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8DBBD" w14:textId="3599AECD" w:rsidR="00EC3E54" w:rsidRPr="00E96C15" w:rsidRDefault="00B90655" w:rsidP="00E96C15">
      <w:pPr>
        <w:rPr>
          <w:rFonts w:ascii="Times New Roman" w:eastAsia="Times New Roman" w:hAnsi="Times New Roman" w:cs="Times New Roman"/>
          <w:b/>
          <w:bCs/>
          <w:sz w:val="36"/>
          <w:szCs w:val="36"/>
          <w:lang w:val="it-IT"/>
        </w:rPr>
      </w:pPr>
      <w:r w:rsidRPr="00E96C15">
        <w:rPr>
          <w:b/>
          <w:sz w:val="36"/>
          <w:szCs w:val="36"/>
          <w:lang w:val="it-IT"/>
        </w:rPr>
        <w:t xml:space="preserve">Prima Parte: </w:t>
      </w:r>
      <w:r w:rsidRPr="00E96C15">
        <w:rPr>
          <w:b/>
          <w:sz w:val="32"/>
          <w:szCs w:val="32"/>
          <w:lang w:val="it-IT"/>
        </w:rPr>
        <w:t>Prova di flessione a tre punti</w:t>
      </w:r>
    </w:p>
    <w:p w14:paraId="7553FC1B" w14:textId="7697B261" w:rsidR="00B929BE" w:rsidRDefault="00003F2F" w:rsidP="00EC3E54">
      <w:pPr>
        <w:pStyle w:val="Titolo1"/>
        <w:spacing w:line="360" w:lineRule="auto"/>
        <w:rPr>
          <w:lang w:val="it-IT"/>
        </w:rPr>
      </w:pPr>
      <w:r>
        <w:rPr>
          <w:lang w:val="it-IT"/>
        </w:rPr>
        <w:t>Fase di preprocessing</w:t>
      </w:r>
    </w:p>
    <w:p w14:paraId="5969F67A" w14:textId="3D40D08A" w:rsidR="00BA44A6" w:rsidRDefault="00B92808" w:rsidP="00881439">
      <w:pPr>
        <w:spacing w:line="360" w:lineRule="auto"/>
        <w:jc w:val="both"/>
        <w:rPr>
          <w:rFonts w:ascii="Times New Roman" w:hAnsi="Times New Roman" w:cs="Times New Roman"/>
          <w:sz w:val="21"/>
          <w:szCs w:val="21"/>
          <w:lang w:val="it-IT"/>
        </w:rPr>
      </w:pPr>
      <w:r w:rsidRPr="00E045AD">
        <w:rPr>
          <w:rFonts w:ascii="Times New Roman" w:hAnsi="Times New Roman" w:cs="Times New Roman"/>
          <w:sz w:val="21"/>
          <w:szCs w:val="21"/>
          <w:lang w:val="it-IT"/>
        </w:rPr>
        <w:t>L’obiettivo della simulazione</w:t>
      </w:r>
      <w:r w:rsidR="00EC3E54">
        <w:rPr>
          <w:rFonts w:ascii="Times New Roman" w:hAnsi="Times New Roman" w:cs="Times New Roman"/>
          <w:sz w:val="21"/>
          <w:szCs w:val="21"/>
          <w:lang w:val="it-IT"/>
        </w:rPr>
        <w:t xml:space="preserve"> è quello di riprodurre una prova di flessione a tre punti di un sistema com</w:t>
      </w:r>
      <w:r w:rsidR="0079749E">
        <w:rPr>
          <w:rFonts w:ascii="Times New Roman" w:hAnsi="Times New Roman" w:cs="Times New Roman"/>
          <w:sz w:val="21"/>
          <w:szCs w:val="21"/>
          <w:lang w:val="it-IT"/>
        </w:rPr>
        <w:t>posto da due tubi in alluminio e quindi di calcolarne la rigidezza flessionale.</w:t>
      </w:r>
    </w:p>
    <w:p w14:paraId="3892F768" w14:textId="77777777" w:rsidR="00A130E7" w:rsidRDefault="00A130E7" w:rsidP="00881439">
      <w:pPr>
        <w:spacing w:line="360" w:lineRule="auto"/>
        <w:jc w:val="both"/>
        <w:rPr>
          <w:rFonts w:ascii="Times New Roman" w:hAnsi="Times New Roman" w:cs="Times New Roman"/>
          <w:sz w:val="21"/>
          <w:szCs w:val="21"/>
          <w:lang w:val="it-IT"/>
        </w:rPr>
      </w:pPr>
    </w:p>
    <w:p w14:paraId="792A31CF" w14:textId="5EC0B649" w:rsidR="00A130E7" w:rsidRDefault="008C35E8" w:rsidP="00B90655">
      <w:pPr>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221E0522" wp14:editId="2FB65972">
            <wp:extent cx="2673378" cy="2146978"/>
            <wp:effectExtent l="50800" t="50800" r="120650" b="13906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lind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5642" cy="227729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62C5DB04" w14:textId="2801ED7C" w:rsidR="00A130E7" w:rsidRDefault="008C35E8" w:rsidP="008C35E8">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Figura 1</w:t>
      </w:r>
      <w:r w:rsidR="00CC260C">
        <w:rPr>
          <w:rFonts w:ascii="Times New Roman" w:hAnsi="Times New Roman" w:cs="Times New Roman"/>
          <w:b/>
          <w:sz w:val="21"/>
          <w:szCs w:val="21"/>
          <w:lang w:val="it-IT"/>
        </w:rPr>
        <w:t>.1</w:t>
      </w:r>
      <w:r>
        <w:rPr>
          <w:rFonts w:ascii="Times New Roman" w:hAnsi="Times New Roman" w:cs="Times New Roman"/>
          <w:b/>
          <w:sz w:val="21"/>
          <w:szCs w:val="21"/>
          <w:lang w:val="it-IT"/>
        </w:rPr>
        <w:t xml:space="preserve">: </w:t>
      </w:r>
      <w:r>
        <w:rPr>
          <w:rFonts w:ascii="Times New Roman" w:hAnsi="Times New Roman" w:cs="Times New Roman"/>
          <w:sz w:val="21"/>
          <w:szCs w:val="21"/>
          <w:lang w:val="it-IT"/>
        </w:rPr>
        <w:t>Prova di flessione a tre punti presa a riferimento.</w:t>
      </w:r>
    </w:p>
    <w:p w14:paraId="56E0E8F0" w14:textId="77777777" w:rsidR="008C35E8" w:rsidRPr="008C35E8" w:rsidRDefault="008C35E8" w:rsidP="008C35E8">
      <w:pPr>
        <w:spacing w:line="360" w:lineRule="auto"/>
        <w:jc w:val="center"/>
        <w:rPr>
          <w:rFonts w:ascii="Times New Roman" w:hAnsi="Times New Roman" w:cs="Times New Roman"/>
          <w:sz w:val="21"/>
          <w:szCs w:val="21"/>
          <w:lang w:val="it-IT"/>
        </w:rPr>
      </w:pPr>
    </w:p>
    <w:p w14:paraId="5368D56C" w14:textId="44FB0396" w:rsidR="00B90655" w:rsidRDefault="007A7D2C" w:rsidP="00B90655">
      <w:pPr>
        <w:spacing w:line="360" w:lineRule="auto"/>
        <w:jc w:val="both"/>
        <w:rPr>
          <w:sz w:val="21"/>
          <w:szCs w:val="21"/>
          <w:lang w:val="it-IT"/>
        </w:rPr>
      </w:pPr>
      <w:r>
        <w:rPr>
          <w:rFonts w:ascii="Times New Roman" w:hAnsi="Times New Roman" w:cs="Times New Roman"/>
          <w:sz w:val="21"/>
          <w:szCs w:val="21"/>
          <w:lang w:val="it-IT"/>
        </w:rPr>
        <w:t>Il modello</w:t>
      </w:r>
      <w:r w:rsidR="00D01B16">
        <w:rPr>
          <w:rFonts w:ascii="Times New Roman" w:hAnsi="Times New Roman" w:cs="Times New Roman"/>
          <w:sz w:val="21"/>
          <w:szCs w:val="21"/>
          <w:vertAlign w:val="superscript"/>
          <w:lang w:val="it-IT"/>
        </w:rPr>
        <w:t>1</w:t>
      </w:r>
      <w:r>
        <w:rPr>
          <w:rFonts w:ascii="Times New Roman" w:hAnsi="Times New Roman" w:cs="Times New Roman"/>
          <w:sz w:val="21"/>
          <w:szCs w:val="21"/>
          <w:lang w:val="it-IT"/>
        </w:rPr>
        <w:t xml:space="preserve"> realizzato nella precedente lezione in laboratorio rappresenta un ottavo della s</w:t>
      </w:r>
      <w:r w:rsidR="008C35E8">
        <w:rPr>
          <w:rFonts w:ascii="Times New Roman" w:hAnsi="Times New Roman" w:cs="Times New Roman"/>
          <w:sz w:val="21"/>
          <w:szCs w:val="21"/>
          <w:lang w:val="it-IT"/>
        </w:rPr>
        <w:t>truttura tubolare effettiva</w:t>
      </w:r>
      <w:r w:rsidR="003F1997">
        <w:rPr>
          <w:rFonts w:ascii="Times New Roman" w:hAnsi="Times New Roman" w:cs="Times New Roman"/>
          <w:sz w:val="21"/>
          <w:szCs w:val="21"/>
          <w:lang w:val="it-IT"/>
        </w:rPr>
        <w:t>,</w:t>
      </w:r>
      <w:r w:rsidR="008C35E8">
        <w:rPr>
          <w:rFonts w:ascii="Times New Roman" w:hAnsi="Times New Roman" w:cs="Times New Roman"/>
          <w:sz w:val="21"/>
          <w:szCs w:val="21"/>
          <w:lang w:val="it-IT"/>
        </w:rPr>
        <w:t xml:space="preserve"> </w:t>
      </w:r>
      <w:r w:rsidR="003F1997">
        <w:rPr>
          <w:rFonts w:ascii="Times New Roman" w:hAnsi="Times New Roman" w:cs="Times New Roman"/>
          <w:sz w:val="21"/>
          <w:szCs w:val="21"/>
          <w:lang w:val="it-IT"/>
        </w:rPr>
        <w:t xml:space="preserve">infatti </w:t>
      </w:r>
      <w:r w:rsidR="008C35E8">
        <w:rPr>
          <w:rFonts w:ascii="Times New Roman" w:hAnsi="Times New Roman" w:cs="Times New Roman"/>
          <w:sz w:val="21"/>
          <w:szCs w:val="21"/>
          <w:lang w:val="it-IT"/>
        </w:rPr>
        <w:t>ne</w:t>
      </w:r>
      <w:r>
        <w:rPr>
          <w:rFonts w:ascii="Times New Roman" w:hAnsi="Times New Roman" w:cs="Times New Roman"/>
          <w:sz w:val="21"/>
          <w:szCs w:val="21"/>
          <w:lang w:val="it-IT"/>
        </w:rPr>
        <w:t xml:space="preserve"> </w:t>
      </w:r>
      <w:r w:rsidR="008C35E8">
        <w:rPr>
          <w:rFonts w:ascii="Times New Roman" w:hAnsi="Times New Roman" w:cs="Times New Roman"/>
          <w:sz w:val="21"/>
          <w:szCs w:val="21"/>
          <w:lang w:val="it-IT"/>
        </w:rPr>
        <w:t>è</w:t>
      </w:r>
      <w:r>
        <w:rPr>
          <w:rFonts w:ascii="Times New Roman" w:hAnsi="Times New Roman" w:cs="Times New Roman"/>
          <w:sz w:val="21"/>
          <w:szCs w:val="21"/>
          <w:lang w:val="it-IT"/>
        </w:rPr>
        <w:t xml:space="preserve"> stata</w:t>
      </w:r>
      <w:r w:rsidR="008C35E8">
        <w:rPr>
          <w:rFonts w:ascii="Times New Roman" w:hAnsi="Times New Roman" w:cs="Times New Roman"/>
          <w:sz w:val="21"/>
          <w:szCs w:val="21"/>
          <w:lang w:val="it-IT"/>
        </w:rPr>
        <w:t xml:space="preserve"> sfruttata la simmetria</w:t>
      </w:r>
      <w:r w:rsidR="00BA44A6">
        <w:rPr>
          <w:rFonts w:ascii="Times New Roman" w:hAnsi="Times New Roman" w:cs="Times New Roman"/>
          <w:sz w:val="21"/>
          <w:szCs w:val="21"/>
          <w:lang w:val="it-IT"/>
        </w:rPr>
        <w:t xml:space="preserve"> </w:t>
      </w:r>
      <w:r w:rsidR="004338CF">
        <w:rPr>
          <w:rFonts w:ascii="Times New Roman" w:hAnsi="Times New Roman" w:cs="Times New Roman"/>
          <w:sz w:val="21"/>
          <w:szCs w:val="21"/>
          <w:lang w:val="it-IT"/>
        </w:rPr>
        <w:t>riuscendo a modellare solamente</w:t>
      </w:r>
      <w:r>
        <w:rPr>
          <w:rFonts w:ascii="Times New Roman" w:hAnsi="Times New Roman" w:cs="Times New Roman"/>
          <w:sz w:val="21"/>
          <w:szCs w:val="21"/>
          <w:lang w:val="it-IT"/>
        </w:rPr>
        <w:t xml:space="preserve"> un quarto </w:t>
      </w:r>
      <w:r w:rsidR="004338CF">
        <w:rPr>
          <w:rFonts w:ascii="Times New Roman" w:hAnsi="Times New Roman" w:cs="Times New Roman"/>
          <w:sz w:val="21"/>
          <w:szCs w:val="21"/>
          <w:lang w:val="it-IT"/>
        </w:rPr>
        <w:t xml:space="preserve">di un singolo tubo </w:t>
      </w:r>
      <w:r w:rsidR="00B90655">
        <w:rPr>
          <w:rFonts w:ascii="Times New Roman" w:hAnsi="Times New Roman" w:cs="Times New Roman"/>
          <w:sz w:val="21"/>
          <w:szCs w:val="21"/>
          <w:lang w:val="it-IT"/>
        </w:rPr>
        <w:t xml:space="preserve">grazie al software </w:t>
      </w:r>
      <w:r w:rsidR="00881439">
        <w:rPr>
          <w:rFonts w:ascii="Times New Roman" w:hAnsi="Times New Roman" w:cs="Times New Roman"/>
          <w:i/>
          <w:sz w:val="21"/>
          <w:szCs w:val="21"/>
          <w:lang w:val="it-IT"/>
        </w:rPr>
        <w:t xml:space="preserve">MSC </w:t>
      </w:r>
      <w:r w:rsidR="00684CF6" w:rsidRPr="00684CF6">
        <w:rPr>
          <w:rFonts w:ascii="Times New Roman" w:hAnsi="Times New Roman" w:cs="Times New Roman"/>
          <w:i/>
          <w:sz w:val="21"/>
          <w:szCs w:val="21"/>
          <w:lang w:val="it-IT"/>
        </w:rPr>
        <w:t>Marc</w:t>
      </w:r>
      <w:r w:rsidR="00881439" w:rsidRPr="00684CF6">
        <w:rPr>
          <w:rFonts w:ascii="Times New Roman" w:hAnsi="Times New Roman" w:cs="Times New Roman"/>
          <w:i/>
          <w:sz w:val="21"/>
          <w:szCs w:val="21"/>
          <w:vertAlign w:val="superscript"/>
          <w:lang w:val="it-IT"/>
        </w:rPr>
        <w:sym w:font="Symbol" w:char="F0D2"/>
      </w:r>
      <w:r w:rsidR="00684CF6" w:rsidRPr="00684CF6">
        <w:rPr>
          <w:rFonts w:ascii="Times New Roman" w:hAnsi="Times New Roman" w:cs="Times New Roman"/>
          <w:i/>
          <w:sz w:val="21"/>
          <w:szCs w:val="21"/>
          <w:lang w:val="it-IT"/>
        </w:rPr>
        <w:t xml:space="preserve"> Mentat</w:t>
      </w:r>
      <w:r w:rsidR="00684CF6" w:rsidRPr="00684CF6">
        <w:rPr>
          <w:rFonts w:ascii="Times New Roman" w:hAnsi="Times New Roman" w:cs="Times New Roman"/>
          <w:i/>
          <w:sz w:val="21"/>
          <w:szCs w:val="21"/>
          <w:vertAlign w:val="superscript"/>
          <w:lang w:val="it-IT"/>
        </w:rPr>
        <w:sym w:font="Symbol" w:char="F0D2"/>
      </w:r>
      <w:r w:rsidR="00BA44A6">
        <w:rPr>
          <w:rFonts w:ascii="Times New Roman" w:hAnsi="Times New Roman" w:cs="Times New Roman"/>
          <w:sz w:val="21"/>
          <w:szCs w:val="21"/>
          <w:lang w:val="it-IT"/>
        </w:rPr>
        <w:t>.</w:t>
      </w:r>
      <w:r w:rsidR="003C7C48">
        <w:rPr>
          <w:rFonts w:ascii="Times New Roman" w:hAnsi="Times New Roman" w:cs="Times New Roman"/>
          <w:sz w:val="21"/>
          <w:szCs w:val="21"/>
          <w:lang w:val="it-IT"/>
        </w:rPr>
        <w:t xml:space="preserve"> Nella fase di </w:t>
      </w:r>
      <w:r w:rsidR="003C7C48" w:rsidRPr="003C7C48">
        <w:rPr>
          <w:rFonts w:ascii="Times New Roman" w:hAnsi="Times New Roman" w:cs="Times New Roman"/>
          <w:i/>
          <w:sz w:val="21"/>
          <w:szCs w:val="21"/>
          <w:lang w:val="it-IT"/>
        </w:rPr>
        <w:t>pre</w:t>
      </w:r>
      <w:r w:rsidR="00003F2F">
        <w:rPr>
          <w:rFonts w:ascii="Times New Roman" w:hAnsi="Times New Roman" w:cs="Times New Roman"/>
          <w:i/>
          <w:sz w:val="21"/>
          <w:szCs w:val="21"/>
          <w:lang w:val="it-IT"/>
        </w:rPr>
        <w:t>-</w:t>
      </w:r>
      <w:r w:rsidR="003C7C48" w:rsidRPr="003C7C48">
        <w:rPr>
          <w:rFonts w:ascii="Times New Roman" w:hAnsi="Times New Roman" w:cs="Times New Roman"/>
          <w:i/>
          <w:sz w:val="21"/>
          <w:szCs w:val="21"/>
          <w:lang w:val="it-IT"/>
        </w:rPr>
        <w:t>processing</w:t>
      </w:r>
      <w:r w:rsidR="00F70FF8">
        <w:rPr>
          <w:sz w:val="21"/>
          <w:szCs w:val="21"/>
          <w:lang w:val="it-IT"/>
        </w:rPr>
        <w:t xml:space="preserve"> </w:t>
      </w:r>
      <w:r w:rsidR="003C7C48">
        <w:rPr>
          <w:sz w:val="21"/>
          <w:szCs w:val="21"/>
          <w:lang w:val="it-IT"/>
        </w:rPr>
        <w:t xml:space="preserve">sono state </w:t>
      </w:r>
      <w:r w:rsidR="00F70FF8">
        <w:rPr>
          <w:sz w:val="21"/>
          <w:szCs w:val="21"/>
          <w:lang w:val="it-IT"/>
        </w:rPr>
        <w:t xml:space="preserve">quindi </w:t>
      </w:r>
      <w:r w:rsidR="003C7C48">
        <w:rPr>
          <w:sz w:val="21"/>
          <w:szCs w:val="21"/>
          <w:lang w:val="it-IT"/>
        </w:rPr>
        <w:t>impostate</w:t>
      </w:r>
      <w:r w:rsidR="00662F7B">
        <w:rPr>
          <w:sz w:val="21"/>
          <w:szCs w:val="21"/>
          <w:lang w:val="it-IT"/>
        </w:rPr>
        <w:t>:</w:t>
      </w:r>
      <w:r w:rsidR="003C7C48">
        <w:rPr>
          <w:sz w:val="21"/>
          <w:szCs w:val="21"/>
          <w:lang w:val="it-IT"/>
        </w:rPr>
        <w:t xml:space="preserve"> </w:t>
      </w:r>
      <w:r w:rsidR="003A1349">
        <w:rPr>
          <w:sz w:val="21"/>
          <w:szCs w:val="21"/>
          <w:lang w:val="it-IT"/>
        </w:rPr>
        <w:t xml:space="preserve">le </w:t>
      </w:r>
      <w:r w:rsidR="00F70FF8">
        <w:rPr>
          <w:sz w:val="21"/>
          <w:szCs w:val="21"/>
          <w:lang w:val="it-IT"/>
        </w:rPr>
        <w:t>proprietà di materiale implementando la curva sforzo-deformazione</w:t>
      </w:r>
      <w:r w:rsidR="00662F7B">
        <w:rPr>
          <w:sz w:val="21"/>
          <w:szCs w:val="21"/>
          <w:lang w:val="it-IT"/>
        </w:rPr>
        <w:t xml:space="preserve"> reale pri</w:t>
      </w:r>
      <w:r w:rsidR="00B90655">
        <w:rPr>
          <w:sz w:val="21"/>
          <w:szCs w:val="21"/>
          <w:lang w:val="it-IT"/>
        </w:rPr>
        <w:t>vata della quota parte elastica e</w:t>
      </w:r>
      <w:r w:rsidR="00662F7B">
        <w:rPr>
          <w:sz w:val="21"/>
          <w:szCs w:val="21"/>
          <w:lang w:val="it-IT"/>
        </w:rPr>
        <w:t xml:space="preserve"> le </w:t>
      </w:r>
      <w:r w:rsidR="003C7C48" w:rsidRPr="003A1349">
        <w:rPr>
          <w:i/>
          <w:sz w:val="21"/>
          <w:szCs w:val="21"/>
          <w:lang w:val="it-IT"/>
        </w:rPr>
        <w:t>boundary condition</w:t>
      </w:r>
      <w:r w:rsidR="00662F7B">
        <w:rPr>
          <w:sz w:val="21"/>
          <w:szCs w:val="21"/>
          <w:lang w:val="it-IT"/>
        </w:rPr>
        <w:t xml:space="preserve"> </w:t>
      </w:r>
      <w:r w:rsidR="003C7C48">
        <w:rPr>
          <w:sz w:val="21"/>
          <w:szCs w:val="21"/>
          <w:lang w:val="it-IT"/>
        </w:rPr>
        <w:t xml:space="preserve">relative alla </w:t>
      </w:r>
      <w:r w:rsidR="003A1349">
        <w:rPr>
          <w:sz w:val="21"/>
          <w:szCs w:val="21"/>
          <w:lang w:val="it-IT"/>
        </w:rPr>
        <w:t xml:space="preserve">doppia </w:t>
      </w:r>
      <w:r w:rsidR="00832B00">
        <w:rPr>
          <w:sz w:val="21"/>
          <w:szCs w:val="21"/>
          <w:lang w:val="it-IT"/>
        </w:rPr>
        <w:t>simmetria del tubo, all’appoggio e</w:t>
      </w:r>
      <w:r w:rsidR="003C7C48">
        <w:rPr>
          <w:sz w:val="21"/>
          <w:szCs w:val="21"/>
          <w:lang w:val="it-IT"/>
        </w:rPr>
        <w:t xml:space="preserve"> al caricamento</w:t>
      </w:r>
      <w:r w:rsidR="003A1349">
        <w:rPr>
          <w:sz w:val="21"/>
          <w:szCs w:val="21"/>
          <w:lang w:val="it-IT"/>
        </w:rPr>
        <w:t xml:space="preserve"> in mezzeria</w:t>
      </w:r>
      <w:r w:rsidR="003349FF">
        <w:rPr>
          <w:sz w:val="21"/>
          <w:szCs w:val="21"/>
          <w:lang w:val="it-IT"/>
        </w:rPr>
        <w:t>. Quest’ultimo</w:t>
      </w:r>
      <w:r w:rsidR="004338CF">
        <w:rPr>
          <w:sz w:val="21"/>
          <w:szCs w:val="21"/>
          <w:lang w:val="it-IT"/>
        </w:rPr>
        <w:t xml:space="preserve"> aumenta linearmente per permettere al codice di gestire l</w:t>
      </w:r>
      <w:r w:rsidR="00B90655">
        <w:rPr>
          <w:sz w:val="21"/>
          <w:szCs w:val="21"/>
          <w:lang w:val="it-IT"/>
        </w:rPr>
        <w:t>a non linearità del sistema a causa</w:t>
      </w:r>
      <w:r w:rsidR="003349FF">
        <w:rPr>
          <w:sz w:val="21"/>
          <w:szCs w:val="21"/>
          <w:lang w:val="it-IT"/>
        </w:rPr>
        <w:t xml:space="preserve"> del comportamento elasto-plastico del materiale</w:t>
      </w:r>
      <w:r w:rsidR="003A1349">
        <w:rPr>
          <w:sz w:val="21"/>
          <w:szCs w:val="21"/>
          <w:lang w:val="it-IT"/>
        </w:rPr>
        <w:t>.</w:t>
      </w:r>
    </w:p>
    <w:p w14:paraId="1B727D57" w14:textId="77777777" w:rsidR="003154BA" w:rsidRDefault="003154BA" w:rsidP="00B90655">
      <w:pPr>
        <w:spacing w:line="360" w:lineRule="auto"/>
        <w:jc w:val="both"/>
        <w:rPr>
          <w:sz w:val="21"/>
          <w:szCs w:val="21"/>
          <w:lang w:val="it-IT"/>
        </w:rPr>
      </w:pPr>
    </w:p>
    <w:p w14:paraId="123F2602" w14:textId="7B604698" w:rsidR="003154BA" w:rsidRDefault="003154BA" w:rsidP="00832B00">
      <w:pPr>
        <w:spacing w:line="360" w:lineRule="auto"/>
        <w:jc w:val="center"/>
        <w:rPr>
          <w:sz w:val="21"/>
          <w:szCs w:val="21"/>
          <w:lang w:val="it-IT"/>
        </w:rPr>
      </w:pPr>
      <w:r>
        <w:rPr>
          <w:noProof/>
          <w:sz w:val="21"/>
          <w:szCs w:val="21"/>
          <w:lang w:val="it-IT" w:eastAsia="it-IT" w:bidi="ar-SA"/>
        </w:rPr>
        <w:drawing>
          <wp:inline distT="0" distB="0" distL="0" distR="0" wp14:anchorId="632C11CE" wp14:editId="58FCEEB0">
            <wp:extent cx="2541820" cy="150136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7-05-22 alle 19.00.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838" cy="1552759"/>
                    </a:xfrm>
                    <a:prstGeom prst="rect">
                      <a:avLst/>
                    </a:prstGeom>
                  </pic:spPr>
                </pic:pic>
              </a:graphicData>
            </a:graphic>
          </wp:inline>
        </w:drawing>
      </w:r>
      <w:r w:rsidR="00832B00">
        <w:rPr>
          <w:noProof/>
          <w:sz w:val="21"/>
          <w:szCs w:val="21"/>
          <w:lang w:val="it-IT" w:eastAsia="it-IT" w:bidi="ar-SA"/>
        </w:rPr>
        <w:drawing>
          <wp:inline distT="0" distB="0" distL="0" distR="0" wp14:anchorId="37812E3B" wp14:editId="7FF8678E">
            <wp:extent cx="2537212" cy="1491776"/>
            <wp:effectExtent l="0" t="0" r="317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ta 2017-05-22 alle 19.00.5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5985" cy="1549850"/>
                    </a:xfrm>
                    <a:prstGeom prst="rect">
                      <a:avLst/>
                    </a:prstGeom>
                  </pic:spPr>
                </pic:pic>
              </a:graphicData>
            </a:graphic>
          </wp:inline>
        </w:drawing>
      </w:r>
    </w:p>
    <w:p w14:paraId="49DB18F5" w14:textId="2A9EC540" w:rsidR="00003F2F" w:rsidRPr="00832B00" w:rsidRDefault="00832B00" w:rsidP="00832B00">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w:t>
      </w:r>
      <w:r w:rsidR="00CC260C">
        <w:rPr>
          <w:rFonts w:ascii="Times New Roman" w:hAnsi="Times New Roman" w:cs="Times New Roman"/>
          <w:b/>
          <w:sz w:val="21"/>
          <w:szCs w:val="21"/>
          <w:lang w:val="it-IT"/>
        </w:rPr>
        <w:t>1.</w:t>
      </w:r>
      <w:r>
        <w:rPr>
          <w:rFonts w:ascii="Times New Roman" w:hAnsi="Times New Roman" w:cs="Times New Roman"/>
          <w:b/>
          <w:sz w:val="21"/>
          <w:szCs w:val="21"/>
          <w:lang w:val="it-IT"/>
        </w:rPr>
        <w:t xml:space="preserve">2: </w:t>
      </w:r>
      <w:r>
        <w:rPr>
          <w:rFonts w:ascii="Times New Roman" w:hAnsi="Times New Roman" w:cs="Times New Roman"/>
          <w:sz w:val="21"/>
          <w:szCs w:val="21"/>
          <w:lang w:val="it-IT"/>
        </w:rPr>
        <w:t>Boundary condition relative alla simmetria della struttura rispetto ai piani XY e YZ</w:t>
      </w:r>
    </w:p>
    <w:p w14:paraId="2929D75C" w14:textId="519C70B2" w:rsidR="00832B00" w:rsidRDefault="00832B00" w:rsidP="00832B00">
      <w:pPr>
        <w:spacing w:line="360" w:lineRule="auto"/>
        <w:jc w:val="center"/>
        <w:rPr>
          <w:rFonts w:ascii="Times New Roman" w:hAnsi="Times New Roman" w:cs="Times New Roman"/>
          <w:b/>
          <w:sz w:val="28"/>
          <w:szCs w:val="28"/>
          <w:lang w:val="it-IT"/>
        </w:rPr>
      </w:pPr>
      <w:r>
        <w:rPr>
          <w:rFonts w:ascii="Times New Roman" w:hAnsi="Times New Roman" w:cs="Times New Roman"/>
          <w:b/>
          <w:noProof/>
          <w:sz w:val="28"/>
          <w:szCs w:val="28"/>
          <w:lang w:val="it-IT" w:eastAsia="it-IT" w:bidi="ar-SA"/>
        </w:rPr>
        <w:lastRenderedPageBreak/>
        <w:drawing>
          <wp:inline distT="0" distB="0" distL="0" distR="0" wp14:anchorId="2A483AB0" wp14:editId="4710087A">
            <wp:extent cx="2518341" cy="147949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7-05-22 alle 18.59.2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3515" cy="1500159"/>
                    </a:xfrm>
                    <a:prstGeom prst="rect">
                      <a:avLst/>
                    </a:prstGeom>
                  </pic:spPr>
                </pic:pic>
              </a:graphicData>
            </a:graphic>
          </wp:inline>
        </w:drawing>
      </w:r>
      <w:r>
        <w:rPr>
          <w:rFonts w:ascii="Times New Roman" w:hAnsi="Times New Roman" w:cs="Times New Roman"/>
          <w:b/>
          <w:noProof/>
          <w:sz w:val="28"/>
          <w:szCs w:val="28"/>
          <w:lang w:val="it-IT" w:eastAsia="it-IT" w:bidi="ar-SA"/>
        </w:rPr>
        <w:drawing>
          <wp:inline distT="0" distB="0" distL="0" distR="0" wp14:anchorId="799C421D" wp14:editId="68D1CC76">
            <wp:extent cx="2540830" cy="1495397"/>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ta 2017-05-22 alle 18.59.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9665" cy="1524139"/>
                    </a:xfrm>
                    <a:prstGeom prst="rect">
                      <a:avLst/>
                    </a:prstGeom>
                  </pic:spPr>
                </pic:pic>
              </a:graphicData>
            </a:graphic>
          </wp:inline>
        </w:drawing>
      </w:r>
    </w:p>
    <w:p w14:paraId="4D2216E6" w14:textId="03F6B588" w:rsidR="00832B00" w:rsidRPr="00832B00" w:rsidRDefault="00832B00" w:rsidP="00832B00">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w:t>
      </w:r>
      <w:r w:rsidR="00CC260C">
        <w:rPr>
          <w:rFonts w:ascii="Times New Roman" w:hAnsi="Times New Roman" w:cs="Times New Roman"/>
          <w:b/>
          <w:sz w:val="21"/>
          <w:szCs w:val="21"/>
          <w:lang w:val="it-IT"/>
        </w:rPr>
        <w:t>1.</w:t>
      </w:r>
      <w:r>
        <w:rPr>
          <w:rFonts w:ascii="Times New Roman" w:hAnsi="Times New Roman" w:cs="Times New Roman"/>
          <w:b/>
          <w:sz w:val="21"/>
          <w:szCs w:val="21"/>
          <w:lang w:val="it-IT"/>
        </w:rPr>
        <w:t xml:space="preserve">3: </w:t>
      </w:r>
      <w:r>
        <w:rPr>
          <w:rFonts w:ascii="Times New Roman" w:hAnsi="Times New Roman" w:cs="Times New Roman"/>
          <w:sz w:val="21"/>
          <w:szCs w:val="21"/>
          <w:lang w:val="it-IT"/>
        </w:rPr>
        <w:t>Boundary condition relative all’appoggio e al caricamento in mezzeria</w:t>
      </w:r>
    </w:p>
    <w:p w14:paraId="4537B844" w14:textId="77777777" w:rsidR="00832B00" w:rsidRDefault="00832B00" w:rsidP="00B90655">
      <w:pPr>
        <w:spacing w:line="360" w:lineRule="auto"/>
        <w:jc w:val="both"/>
        <w:rPr>
          <w:rFonts w:ascii="Times New Roman" w:hAnsi="Times New Roman" w:cs="Times New Roman"/>
          <w:b/>
          <w:sz w:val="28"/>
          <w:szCs w:val="28"/>
          <w:lang w:val="it-IT"/>
        </w:rPr>
      </w:pPr>
    </w:p>
    <w:p w14:paraId="7C78DDBC" w14:textId="43DF658A" w:rsidR="00961174" w:rsidRPr="00961174" w:rsidRDefault="00832B00" w:rsidP="00961174">
      <w:pPr>
        <w:spacing w:line="360" w:lineRule="auto"/>
        <w:jc w:val="both"/>
        <w:rPr>
          <w:rFonts w:ascii="Times New Roman" w:hAnsi="Times New Roman" w:cs="Times New Roman"/>
          <w:b/>
          <w:sz w:val="28"/>
          <w:szCs w:val="28"/>
          <w:lang w:val="it-IT"/>
        </w:rPr>
      </w:pPr>
      <w:r>
        <w:rPr>
          <w:rFonts w:ascii="Times New Roman" w:hAnsi="Times New Roman" w:cs="Times New Roman"/>
          <w:b/>
          <w:sz w:val="28"/>
          <w:szCs w:val="28"/>
          <w:lang w:val="it-IT"/>
        </w:rPr>
        <w:t>Impostazione del codice di calcolo</w:t>
      </w:r>
    </w:p>
    <w:p w14:paraId="79CCF95B" w14:textId="03EA03B3" w:rsidR="00003F2F" w:rsidRDefault="00003F2F" w:rsidP="00B90655">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 xml:space="preserve">La prima modifica apportata al modello è stata creare un nuovo </w:t>
      </w:r>
      <w:r>
        <w:rPr>
          <w:rFonts w:ascii="Times New Roman" w:hAnsi="Times New Roman" w:cs="Times New Roman"/>
          <w:i/>
          <w:sz w:val="21"/>
          <w:szCs w:val="21"/>
          <w:lang w:val="it-IT"/>
        </w:rPr>
        <w:t>loadcase</w:t>
      </w:r>
      <w:r w:rsidR="003349FF">
        <w:rPr>
          <w:rFonts w:ascii="Times New Roman" w:hAnsi="Times New Roman" w:cs="Times New Roman"/>
          <w:sz w:val="21"/>
          <w:szCs w:val="21"/>
          <w:lang w:val="it-IT"/>
        </w:rPr>
        <w:t xml:space="preserve"> impostandone</w:t>
      </w:r>
      <w:r w:rsidR="00C211B0">
        <w:rPr>
          <w:rFonts w:ascii="Times New Roman" w:hAnsi="Times New Roman" w:cs="Times New Roman"/>
          <w:sz w:val="21"/>
          <w:szCs w:val="21"/>
          <w:lang w:val="it-IT"/>
        </w:rPr>
        <w:t xml:space="preserve"> le proprietà. Data la non linearità del sistema è necessario controllare e modificare i criteri e le modalità relative all’algoritmo di risoluzione utilizzato dal software per risolvere il problema. </w:t>
      </w:r>
      <w:r w:rsidR="006928BD">
        <w:rPr>
          <w:rFonts w:ascii="Lucida Sans Typewriter Oblique" w:hAnsi="Lucida Sans Typewriter Oblique" w:cs="Times New Roman"/>
          <w:i/>
          <w:iCs/>
          <w:sz w:val="21"/>
          <w:szCs w:val="21"/>
          <w:lang w:val="it-IT"/>
        </w:rPr>
        <w:t>[loadcase &gt; new &gt;</w:t>
      </w:r>
      <w:r w:rsidR="00444CA6">
        <w:rPr>
          <w:rFonts w:ascii="Lucida Sans Typewriter Oblique" w:hAnsi="Lucida Sans Typewriter Oblique" w:cs="Times New Roman"/>
          <w:i/>
          <w:iCs/>
          <w:sz w:val="21"/>
          <w:szCs w:val="21"/>
          <w:lang w:val="it-IT"/>
        </w:rPr>
        <w:t xml:space="preserve"> static &gt;</w:t>
      </w:r>
      <w:r w:rsidR="00F17C1C">
        <w:rPr>
          <w:rFonts w:ascii="Lucida Sans Typewriter Oblique" w:hAnsi="Lucida Sans Typewriter Oblique" w:cs="Times New Roman"/>
          <w:i/>
          <w:iCs/>
          <w:sz w:val="21"/>
          <w:szCs w:val="21"/>
          <w:lang w:val="it-IT"/>
        </w:rPr>
        <w:t xml:space="preserve"> properties</w:t>
      </w:r>
      <w:r w:rsidR="006928BD">
        <w:rPr>
          <w:rFonts w:ascii="Lucida Sans Typewriter Oblique" w:hAnsi="Lucida Sans Typewriter Oblique" w:cs="Times New Roman"/>
          <w:i/>
          <w:iCs/>
          <w:sz w:val="21"/>
          <w:szCs w:val="21"/>
          <w:lang w:val="it-IT"/>
        </w:rPr>
        <w:t>]</w:t>
      </w:r>
      <w:r w:rsidR="006928BD">
        <w:rPr>
          <w:rFonts w:ascii="Times New Roman" w:hAnsi="Times New Roman" w:cs="Times New Roman"/>
          <w:sz w:val="21"/>
          <w:szCs w:val="21"/>
          <w:lang w:val="it-IT"/>
        </w:rPr>
        <w:t xml:space="preserve">. </w:t>
      </w:r>
      <w:r w:rsidR="00C211B0">
        <w:rPr>
          <w:rFonts w:ascii="Times New Roman" w:hAnsi="Times New Roman" w:cs="Times New Roman"/>
          <w:sz w:val="21"/>
          <w:szCs w:val="21"/>
          <w:lang w:val="it-IT"/>
        </w:rPr>
        <w:t>A questo scopo si modificano le iterazioni massime che il software può eseguire prima di arrivare a convergenza portandole a venticinque</w:t>
      </w:r>
      <w:r w:rsidR="006928BD">
        <w:rPr>
          <w:rFonts w:ascii="Times New Roman" w:hAnsi="Times New Roman" w:cs="Times New Roman"/>
          <w:sz w:val="21"/>
          <w:szCs w:val="21"/>
          <w:lang w:val="it-IT"/>
        </w:rPr>
        <w:t xml:space="preserve"> </w:t>
      </w:r>
      <w:r w:rsidR="006928BD">
        <w:rPr>
          <w:rFonts w:ascii="Lucida Sans Typewriter Oblique" w:hAnsi="Lucida Sans Typewriter Oblique" w:cs="Times New Roman"/>
          <w:i/>
          <w:iCs/>
          <w:sz w:val="21"/>
          <w:szCs w:val="21"/>
          <w:lang w:val="it-IT"/>
        </w:rPr>
        <w:t>[</w:t>
      </w:r>
      <w:r w:rsidR="00C81656">
        <w:rPr>
          <w:rFonts w:ascii="Lucida Sans Typewriter Oblique" w:hAnsi="Lucida Sans Typewriter Oblique" w:cs="Times New Roman"/>
          <w:i/>
          <w:iCs/>
          <w:sz w:val="21"/>
          <w:szCs w:val="21"/>
          <w:lang w:val="it-IT"/>
        </w:rPr>
        <w:t xml:space="preserve">solution control &gt; </w:t>
      </w:r>
      <w:r w:rsidR="006928BD">
        <w:rPr>
          <w:rFonts w:ascii="Lucida Sans Typewriter Oblique" w:hAnsi="Lucida Sans Typewriter Oblique" w:cs="Times New Roman"/>
          <w:i/>
          <w:iCs/>
          <w:sz w:val="21"/>
          <w:szCs w:val="21"/>
          <w:lang w:val="it-IT"/>
        </w:rPr>
        <w:t>max recycles</w:t>
      </w:r>
      <w:r w:rsidR="00C81656">
        <w:rPr>
          <w:rFonts w:ascii="Lucida Sans Typewriter Oblique" w:hAnsi="Lucida Sans Typewriter Oblique" w:cs="Times New Roman"/>
          <w:i/>
          <w:iCs/>
          <w:sz w:val="21"/>
          <w:szCs w:val="21"/>
          <w:lang w:val="it-IT"/>
        </w:rPr>
        <w:t xml:space="preserve"> &gt; 25</w:t>
      </w:r>
      <w:r w:rsidR="006928BD">
        <w:rPr>
          <w:rFonts w:ascii="Lucida Sans Typewriter Oblique" w:hAnsi="Lucida Sans Typewriter Oblique" w:cs="Times New Roman"/>
          <w:i/>
          <w:iCs/>
          <w:sz w:val="21"/>
          <w:szCs w:val="21"/>
          <w:lang w:val="it-IT"/>
        </w:rPr>
        <w:t>]</w:t>
      </w:r>
      <w:r w:rsidR="006928BD">
        <w:rPr>
          <w:rFonts w:ascii="Times New Roman" w:hAnsi="Times New Roman" w:cs="Times New Roman"/>
          <w:sz w:val="21"/>
          <w:szCs w:val="21"/>
          <w:lang w:val="it-IT"/>
        </w:rPr>
        <w:t>. Successivamente si impostano i criteri di convergenza relativi alla tolleranza entro cui il software deve risolvere il problema specificandone il valore</w:t>
      </w:r>
      <w:r w:rsidR="00C81656">
        <w:rPr>
          <w:rFonts w:ascii="Times New Roman" w:hAnsi="Times New Roman" w:cs="Times New Roman"/>
          <w:sz w:val="21"/>
          <w:szCs w:val="21"/>
          <w:lang w:val="it-IT"/>
        </w:rPr>
        <w:t xml:space="preserve"> </w:t>
      </w:r>
      <w:r w:rsidR="006928BD">
        <w:rPr>
          <w:rFonts w:ascii="Times New Roman" w:hAnsi="Times New Roman" w:cs="Times New Roman"/>
          <w:sz w:val="21"/>
          <w:szCs w:val="21"/>
          <w:lang w:val="it-IT"/>
        </w:rPr>
        <w:t>ed a cosa essa è riferita</w:t>
      </w:r>
      <w:r w:rsidR="00474FC5">
        <w:rPr>
          <w:rFonts w:ascii="Times New Roman" w:hAnsi="Times New Roman" w:cs="Times New Roman"/>
          <w:sz w:val="21"/>
          <w:szCs w:val="21"/>
          <w:lang w:val="it-IT"/>
        </w:rPr>
        <w:t xml:space="preserve">, nel nostro caso agli spostamenti </w:t>
      </w:r>
      <w:r w:rsidR="006928BD">
        <w:rPr>
          <w:rFonts w:ascii="Lucida Sans Typewriter Oblique" w:hAnsi="Lucida Sans Typewriter Oblique" w:cs="Times New Roman"/>
          <w:i/>
          <w:iCs/>
          <w:sz w:val="21"/>
          <w:szCs w:val="21"/>
          <w:lang w:val="it-IT"/>
        </w:rPr>
        <w:t>[conve</w:t>
      </w:r>
      <w:r w:rsidR="00474FC5">
        <w:rPr>
          <w:rFonts w:ascii="Lucida Sans Typewriter Oblique" w:hAnsi="Lucida Sans Typewriter Oblique" w:cs="Times New Roman"/>
          <w:i/>
          <w:iCs/>
          <w:sz w:val="21"/>
          <w:szCs w:val="21"/>
          <w:lang w:val="it-IT"/>
        </w:rPr>
        <w:t>rgence testing &gt; displacement</w:t>
      </w:r>
      <w:r w:rsidR="00C81656">
        <w:rPr>
          <w:rFonts w:ascii="Lucida Sans Typewriter Oblique" w:hAnsi="Lucida Sans Typewriter Oblique" w:cs="Times New Roman"/>
          <w:i/>
          <w:iCs/>
          <w:sz w:val="21"/>
          <w:szCs w:val="21"/>
          <w:lang w:val="it-IT"/>
        </w:rPr>
        <w:t xml:space="preserve"> &gt; 0.01</w:t>
      </w:r>
      <w:r w:rsidR="00474FC5">
        <w:rPr>
          <w:rFonts w:ascii="Lucida Sans Typewriter Oblique" w:hAnsi="Lucida Sans Typewriter Oblique" w:cs="Times New Roman"/>
          <w:i/>
          <w:iCs/>
          <w:sz w:val="21"/>
          <w:szCs w:val="21"/>
          <w:lang w:val="it-IT"/>
        </w:rPr>
        <w:t>]</w:t>
      </w:r>
      <w:r w:rsidR="00474FC5">
        <w:rPr>
          <w:rFonts w:ascii="Times New Roman" w:hAnsi="Times New Roman" w:cs="Times New Roman"/>
          <w:sz w:val="21"/>
          <w:szCs w:val="21"/>
          <w:lang w:val="it-IT"/>
        </w:rPr>
        <w:t>.</w:t>
      </w:r>
      <w:r w:rsidR="003834BB">
        <w:rPr>
          <w:rFonts w:ascii="Times New Roman" w:hAnsi="Times New Roman" w:cs="Times New Roman"/>
          <w:sz w:val="21"/>
          <w:szCs w:val="21"/>
          <w:lang w:val="it-IT"/>
        </w:rPr>
        <w:t xml:space="preserve"> Un altro settaggio da effettuare è quello relativo agli </w:t>
      </w:r>
      <w:r w:rsidR="003834BB" w:rsidRPr="003834BB">
        <w:rPr>
          <w:rFonts w:ascii="Times New Roman" w:hAnsi="Times New Roman" w:cs="Times New Roman"/>
          <w:i/>
          <w:sz w:val="21"/>
          <w:szCs w:val="21"/>
          <w:lang w:val="it-IT"/>
        </w:rPr>
        <w:t>step</w:t>
      </w:r>
      <w:r w:rsidR="00C81656">
        <w:rPr>
          <w:rFonts w:ascii="Times New Roman" w:hAnsi="Times New Roman" w:cs="Times New Roman"/>
          <w:sz w:val="21"/>
          <w:szCs w:val="21"/>
          <w:lang w:val="it-IT"/>
        </w:rPr>
        <w:t xml:space="preserve"> </w:t>
      </w:r>
      <w:r w:rsidR="003349FF">
        <w:rPr>
          <w:rFonts w:ascii="Times New Roman" w:hAnsi="Times New Roman" w:cs="Times New Roman"/>
          <w:sz w:val="21"/>
          <w:szCs w:val="21"/>
          <w:lang w:val="it-IT"/>
        </w:rPr>
        <w:t>con</w:t>
      </w:r>
      <w:r w:rsidR="003834BB">
        <w:rPr>
          <w:rFonts w:ascii="Times New Roman" w:hAnsi="Times New Roman" w:cs="Times New Roman"/>
          <w:sz w:val="21"/>
          <w:szCs w:val="21"/>
          <w:lang w:val="it-IT"/>
        </w:rPr>
        <w:t xml:space="preserve"> cui il software </w:t>
      </w:r>
      <w:r w:rsidR="003349FF">
        <w:rPr>
          <w:rFonts w:ascii="Times New Roman" w:hAnsi="Times New Roman" w:cs="Times New Roman"/>
          <w:sz w:val="21"/>
          <w:szCs w:val="21"/>
          <w:lang w:val="it-IT"/>
        </w:rPr>
        <w:t>procede al</w:t>
      </w:r>
      <w:r w:rsidR="003834BB">
        <w:rPr>
          <w:rFonts w:ascii="Times New Roman" w:hAnsi="Times New Roman" w:cs="Times New Roman"/>
          <w:sz w:val="21"/>
          <w:szCs w:val="21"/>
          <w:lang w:val="it-IT"/>
        </w:rPr>
        <w:t xml:space="preserve"> calcolo </w:t>
      </w:r>
      <w:r w:rsidR="003349FF">
        <w:rPr>
          <w:rFonts w:ascii="Times New Roman" w:hAnsi="Times New Roman" w:cs="Times New Roman"/>
          <w:sz w:val="21"/>
          <w:szCs w:val="21"/>
          <w:lang w:val="it-IT"/>
        </w:rPr>
        <w:t>della soluzione</w:t>
      </w:r>
      <w:r w:rsidR="003834BB">
        <w:rPr>
          <w:rFonts w:ascii="Times New Roman" w:hAnsi="Times New Roman" w:cs="Times New Roman"/>
          <w:sz w:val="21"/>
          <w:szCs w:val="21"/>
          <w:lang w:val="it-IT"/>
        </w:rPr>
        <w:t xml:space="preserve"> </w:t>
      </w:r>
      <w:r w:rsidR="003834BB">
        <w:rPr>
          <w:rFonts w:ascii="Lucida Sans Typewriter Oblique" w:hAnsi="Lucida Sans Typewriter Oblique" w:cs="Times New Roman"/>
          <w:i/>
          <w:iCs/>
          <w:sz w:val="21"/>
          <w:szCs w:val="21"/>
          <w:lang w:val="it-IT"/>
        </w:rPr>
        <w:t>[stepping procedure &gt; steps</w:t>
      </w:r>
      <w:r w:rsidR="00C81656">
        <w:rPr>
          <w:rFonts w:ascii="Lucida Sans Typewriter Oblique" w:hAnsi="Lucida Sans Typewriter Oblique" w:cs="Times New Roman"/>
          <w:i/>
          <w:iCs/>
          <w:sz w:val="21"/>
          <w:szCs w:val="21"/>
          <w:lang w:val="it-IT"/>
        </w:rPr>
        <w:t xml:space="preserve"> &gt; 50</w:t>
      </w:r>
      <w:r w:rsidR="003834BB">
        <w:rPr>
          <w:rFonts w:ascii="Lucida Sans Typewriter Oblique" w:hAnsi="Lucida Sans Typewriter Oblique" w:cs="Times New Roman"/>
          <w:i/>
          <w:iCs/>
          <w:sz w:val="21"/>
          <w:szCs w:val="21"/>
          <w:lang w:val="it-IT"/>
        </w:rPr>
        <w:t>]</w:t>
      </w:r>
      <w:r w:rsidR="003834BB">
        <w:rPr>
          <w:rFonts w:ascii="Times New Roman" w:hAnsi="Times New Roman" w:cs="Times New Roman"/>
          <w:sz w:val="21"/>
          <w:szCs w:val="21"/>
          <w:lang w:val="it-IT"/>
        </w:rPr>
        <w:t>.</w:t>
      </w:r>
      <w:r w:rsidR="003349FF">
        <w:rPr>
          <w:rFonts w:ascii="Times New Roman" w:hAnsi="Times New Roman" w:cs="Times New Roman"/>
          <w:sz w:val="21"/>
          <w:szCs w:val="21"/>
          <w:lang w:val="it-IT"/>
        </w:rPr>
        <w:t xml:space="preserve"> Questa impostazione consente di sudd</w:t>
      </w:r>
      <w:r w:rsidR="00444CA6">
        <w:rPr>
          <w:rFonts w:ascii="Times New Roman" w:hAnsi="Times New Roman" w:cs="Times New Roman"/>
          <w:sz w:val="21"/>
          <w:szCs w:val="21"/>
          <w:lang w:val="it-IT"/>
        </w:rPr>
        <w:t xml:space="preserve">ividere il caricamento totale applicato alla struttura in cinquanta intervalli </w:t>
      </w:r>
      <w:r w:rsidR="00F17C1C">
        <w:rPr>
          <w:rFonts w:ascii="Times New Roman" w:hAnsi="Times New Roman" w:cs="Times New Roman"/>
          <w:sz w:val="21"/>
          <w:szCs w:val="21"/>
          <w:lang w:val="it-IT"/>
        </w:rPr>
        <w:t>durante i</w:t>
      </w:r>
      <w:r w:rsidR="00444CA6">
        <w:rPr>
          <w:rFonts w:ascii="Times New Roman" w:hAnsi="Times New Roman" w:cs="Times New Roman"/>
          <w:sz w:val="21"/>
          <w:szCs w:val="21"/>
          <w:lang w:val="it-IT"/>
        </w:rPr>
        <w:t xml:space="preserve"> quali esso aumenta linearmente arrivando al valore totale all’intervallo finale.</w:t>
      </w:r>
    </w:p>
    <w:p w14:paraId="34AF2FA6" w14:textId="3F174E59" w:rsidR="00483CF0" w:rsidRDefault="00444CA6" w:rsidP="00B90655">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ab/>
        <w:t xml:space="preserve">Una volta impostato il </w:t>
      </w:r>
      <w:r>
        <w:rPr>
          <w:rFonts w:ascii="Times New Roman" w:hAnsi="Times New Roman" w:cs="Times New Roman"/>
          <w:i/>
          <w:sz w:val="21"/>
          <w:szCs w:val="21"/>
          <w:lang w:val="it-IT"/>
        </w:rPr>
        <w:t>loadcase</w:t>
      </w:r>
      <w:r>
        <w:rPr>
          <w:rFonts w:ascii="Times New Roman" w:hAnsi="Times New Roman" w:cs="Times New Roman"/>
          <w:sz w:val="21"/>
          <w:szCs w:val="21"/>
          <w:lang w:val="it-IT"/>
        </w:rPr>
        <w:t xml:space="preserve"> si può passare all’impostazione del </w:t>
      </w:r>
      <w:r>
        <w:rPr>
          <w:rFonts w:ascii="Times New Roman" w:hAnsi="Times New Roman" w:cs="Times New Roman"/>
          <w:i/>
          <w:sz w:val="21"/>
          <w:szCs w:val="21"/>
          <w:lang w:val="it-IT"/>
        </w:rPr>
        <w:t xml:space="preserve">job </w:t>
      </w:r>
      <w:r>
        <w:rPr>
          <w:rFonts w:ascii="Lucida Sans Typewriter Oblique" w:hAnsi="Lucida Sans Typewriter Oblique" w:cs="Times New Roman"/>
          <w:i/>
          <w:iCs/>
          <w:sz w:val="21"/>
          <w:szCs w:val="21"/>
          <w:lang w:val="it-IT"/>
        </w:rPr>
        <w:t>[jobs &gt; new &gt; structural &gt; properties]</w:t>
      </w:r>
      <w:r>
        <w:rPr>
          <w:rFonts w:ascii="Times New Roman" w:hAnsi="Times New Roman" w:cs="Times New Roman"/>
          <w:sz w:val="21"/>
          <w:szCs w:val="21"/>
          <w:lang w:val="it-IT"/>
        </w:rPr>
        <w:t xml:space="preserve">. </w:t>
      </w:r>
      <w:r w:rsidR="004A448E">
        <w:rPr>
          <w:rFonts w:ascii="Times New Roman" w:hAnsi="Times New Roman" w:cs="Times New Roman"/>
          <w:sz w:val="21"/>
          <w:szCs w:val="21"/>
          <w:lang w:val="it-IT"/>
        </w:rPr>
        <w:t xml:space="preserve">Si seleziona nella schermata </w:t>
      </w:r>
      <w:r w:rsidR="00ED326B">
        <w:rPr>
          <w:rFonts w:ascii="Times New Roman" w:hAnsi="Times New Roman" w:cs="Times New Roman"/>
          <w:sz w:val="21"/>
          <w:szCs w:val="21"/>
          <w:lang w:val="it-IT"/>
        </w:rPr>
        <w:t>i</w:t>
      </w:r>
      <w:r w:rsidR="004A448E">
        <w:rPr>
          <w:rFonts w:ascii="Times New Roman" w:hAnsi="Times New Roman" w:cs="Times New Roman"/>
          <w:sz w:val="21"/>
          <w:szCs w:val="21"/>
          <w:lang w:val="it-IT"/>
        </w:rPr>
        <w:t>l</w:t>
      </w:r>
      <w:r w:rsidR="00ED326B">
        <w:rPr>
          <w:rFonts w:ascii="Times New Roman" w:hAnsi="Times New Roman" w:cs="Times New Roman"/>
          <w:sz w:val="21"/>
          <w:szCs w:val="21"/>
          <w:lang w:val="it-IT"/>
        </w:rPr>
        <w:t xml:space="preserve"> </w:t>
      </w:r>
      <w:r w:rsidR="00ED326B">
        <w:rPr>
          <w:rFonts w:ascii="Times New Roman" w:hAnsi="Times New Roman" w:cs="Times New Roman"/>
          <w:i/>
          <w:sz w:val="21"/>
          <w:szCs w:val="21"/>
          <w:lang w:val="it-IT"/>
        </w:rPr>
        <w:t>loadcase</w:t>
      </w:r>
      <w:r w:rsidR="00ED326B">
        <w:rPr>
          <w:rFonts w:ascii="Times New Roman" w:hAnsi="Times New Roman" w:cs="Times New Roman"/>
          <w:sz w:val="21"/>
          <w:szCs w:val="21"/>
          <w:lang w:val="it-IT"/>
        </w:rPr>
        <w:t xml:space="preserve"> appena creato</w:t>
      </w:r>
      <w:r w:rsidR="004A448E">
        <w:rPr>
          <w:rFonts w:ascii="Times New Roman" w:hAnsi="Times New Roman" w:cs="Times New Roman"/>
          <w:sz w:val="21"/>
          <w:szCs w:val="21"/>
          <w:lang w:val="it-IT"/>
        </w:rPr>
        <w:t xml:space="preserve"> in modo da includerlo nel </w:t>
      </w:r>
      <w:r w:rsidR="004A448E">
        <w:rPr>
          <w:rFonts w:ascii="Times New Roman" w:hAnsi="Times New Roman" w:cs="Times New Roman"/>
          <w:i/>
          <w:sz w:val="21"/>
          <w:szCs w:val="21"/>
          <w:lang w:val="it-IT"/>
        </w:rPr>
        <w:t>job</w:t>
      </w:r>
      <w:r w:rsidR="004A448E">
        <w:rPr>
          <w:rFonts w:ascii="Times New Roman" w:hAnsi="Times New Roman" w:cs="Times New Roman"/>
          <w:sz w:val="21"/>
          <w:szCs w:val="21"/>
          <w:lang w:val="it-IT"/>
        </w:rPr>
        <w:t xml:space="preserve">. Per quanto riguarda i carichi iniziali </w:t>
      </w:r>
      <w:r w:rsidR="004A448E">
        <w:rPr>
          <w:rFonts w:ascii="Lucida Sans Typewriter Oblique" w:hAnsi="Lucida Sans Typewriter Oblique" w:cs="Times New Roman"/>
          <w:i/>
          <w:iCs/>
          <w:sz w:val="21"/>
          <w:szCs w:val="21"/>
          <w:lang w:val="it-IT"/>
        </w:rPr>
        <w:t>[initial loads]</w:t>
      </w:r>
      <w:r w:rsidR="004A448E">
        <w:rPr>
          <w:rFonts w:ascii="Times New Roman" w:hAnsi="Times New Roman" w:cs="Times New Roman"/>
          <w:sz w:val="21"/>
          <w:szCs w:val="21"/>
          <w:lang w:val="it-IT"/>
        </w:rPr>
        <w:t xml:space="preserve"> s</w:t>
      </w:r>
      <w:r w:rsidR="00F17C1C">
        <w:rPr>
          <w:rFonts w:ascii="Times New Roman" w:hAnsi="Times New Roman" w:cs="Times New Roman"/>
          <w:sz w:val="21"/>
          <w:szCs w:val="21"/>
          <w:lang w:val="it-IT"/>
        </w:rPr>
        <w:t>i può lasciare selezionato</w:t>
      </w:r>
      <w:r w:rsidR="004A448E">
        <w:rPr>
          <w:rFonts w:ascii="Times New Roman" w:hAnsi="Times New Roman" w:cs="Times New Roman"/>
          <w:sz w:val="21"/>
          <w:szCs w:val="21"/>
          <w:lang w:val="it-IT"/>
        </w:rPr>
        <w:t xml:space="preserve"> il caricamento in y in quanto è pari a zero all’istante iniziale grazie alla </w:t>
      </w:r>
      <w:r w:rsidR="004A448E">
        <w:rPr>
          <w:rFonts w:ascii="Times New Roman" w:hAnsi="Times New Roman" w:cs="Times New Roman"/>
          <w:i/>
          <w:sz w:val="21"/>
          <w:szCs w:val="21"/>
          <w:lang w:val="it-IT"/>
        </w:rPr>
        <w:t>table</w:t>
      </w:r>
      <w:r w:rsidR="004A448E">
        <w:rPr>
          <w:rFonts w:ascii="Times New Roman" w:hAnsi="Times New Roman" w:cs="Times New Roman"/>
          <w:sz w:val="21"/>
          <w:szCs w:val="21"/>
          <w:lang w:val="it-IT"/>
        </w:rPr>
        <w:t xml:space="preserve"> implementata. Si passa quindi ad impostare i risultati che si vuole ottenere dal codice</w:t>
      </w:r>
      <w:r w:rsidR="00F17C1C">
        <w:rPr>
          <w:rFonts w:ascii="Times New Roman" w:hAnsi="Times New Roman" w:cs="Times New Roman"/>
          <w:sz w:val="21"/>
          <w:szCs w:val="21"/>
          <w:lang w:val="it-IT"/>
        </w:rPr>
        <w:t xml:space="preserve"> </w:t>
      </w:r>
      <w:r w:rsidR="004A448E">
        <w:rPr>
          <w:rFonts w:ascii="Times New Roman" w:hAnsi="Times New Roman" w:cs="Times New Roman"/>
          <w:sz w:val="21"/>
          <w:szCs w:val="21"/>
          <w:lang w:val="it-IT"/>
        </w:rPr>
        <w:t>, in particolare si seleziona</w:t>
      </w:r>
      <w:r w:rsidR="00FF748E">
        <w:rPr>
          <w:rFonts w:ascii="Times New Roman" w:hAnsi="Times New Roman" w:cs="Times New Roman"/>
          <w:sz w:val="21"/>
          <w:szCs w:val="21"/>
          <w:lang w:val="it-IT"/>
        </w:rPr>
        <w:t>no</w:t>
      </w:r>
      <w:r w:rsidR="004A448E">
        <w:rPr>
          <w:rFonts w:ascii="Times New Roman" w:hAnsi="Times New Roman" w:cs="Times New Roman"/>
          <w:sz w:val="21"/>
          <w:szCs w:val="21"/>
          <w:lang w:val="it-IT"/>
        </w:rPr>
        <w:t xml:space="preserve"> tra i tensori disponibili </w:t>
      </w:r>
      <w:r w:rsidR="004A448E">
        <w:rPr>
          <w:rFonts w:ascii="Lucida Sans Typewriter Oblique" w:hAnsi="Lucida Sans Typewriter Oblique" w:cs="Times New Roman"/>
          <w:i/>
          <w:iCs/>
          <w:sz w:val="21"/>
          <w:szCs w:val="21"/>
          <w:lang w:val="it-IT"/>
        </w:rPr>
        <w:t>[</w:t>
      </w:r>
      <w:r w:rsidR="00F17C1C">
        <w:rPr>
          <w:rFonts w:ascii="Lucida Sans Typewriter Oblique" w:hAnsi="Lucida Sans Typewriter Oblique" w:cs="Times New Roman"/>
          <w:i/>
          <w:iCs/>
          <w:sz w:val="21"/>
          <w:szCs w:val="21"/>
          <w:lang w:val="it-IT"/>
        </w:rPr>
        <w:t xml:space="preserve">job results &gt; </w:t>
      </w:r>
      <w:r w:rsidR="004A448E">
        <w:rPr>
          <w:rFonts w:ascii="Lucida Sans Typewriter Oblique" w:hAnsi="Lucida Sans Typewriter Oblique" w:cs="Times New Roman"/>
          <w:i/>
          <w:iCs/>
          <w:sz w:val="21"/>
          <w:szCs w:val="21"/>
          <w:lang w:val="it-IT"/>
        </w:rPr>
        <w:t>available element tensors]</w:t>
      </w:r>
      <w:r w:rsidR="004A448E">
        <w:rPr>
          <w:rFonts w:ascii="Times New Roman" w:hAnsi="Times New Roman" w:cs="Times New Roman"/>
          <w:sz w:val="21"/>
          <w:szCs w:val="21"/>
          <w:lang w:val="it-IT"/>
        </w:rPr>
        <w:t xml:space="preserve"> </w:t>
      </w:r>
      <w:r w:rsidR="00FF748E">
        <w:rPr>
          <w:rFonts w:ascii="Times New Roman" w:hAnsi="Times New Roman" w:cs="Times New Roman"/>
          <w:sz w:val="21"/>
          <w:szCs w:val="21"/>
          <w:lang w:val="it-IT"/>
        </w:rPr>
        <w:t xml:space="preserve">le tensioni, le deformazioni totali, le deformazioni elastiche e quelle plastiche </w:t>
      </w:r>
      <w:r w:rsidR="00FF748E">
        <w:rPr>
          <w:rFonts w:ascii="Lucida Sans Typewriter Oblique" w:hAnsi="Lucida Sans Typewriter Oblique" w:cs="Times New Roman"/>
          <w:i/>
          <w:iCs/>
          <w:sz w:val="21"/>
          <w:szCs w:val="21"/>
          <w:lang w:val="it-IT"/>
        </w:rPr>
        <w:t>[stress, total strain, elastic strain, plastic strain]</w:t>
      </w:r>
      <w:r w:rsidR="00FF748E">
        <w:rPr>
          <w:rFonts w:ascii="Times New Roman" w:hAnsi="Times New Roman" w:cs="Times New Roman"/>
          <w:sz w:val="21"/>
          <w:szCs w:val="21"/>
          <w:lang w:val="it-IT"/>
        </w:rPr>
        <w:t xml:space="preserve"> mentre tra gli scalari disponibili </w:t>
      </w:r>
      <w:r w:rsidR="00FF748E">
        <w:rPr>
          <w:rFonts w:ascii="Lucida Sans Typewriter Oblique" w:hAnsi="Lucida Sans Typewriter Oblique" w:cs="Times New Roman"/>
          <w:i/>
          <w:iCs/>
          <w:sz w:val="21"/>
          <w:szCs w:val="21"/>
          <w:lang w:val="it-IT"/>
        </w:rPr>
        <w:t>[available element scalars]</w:t>
      </w:r>
      <w:r w:rsidR="00FF748E">
        <w:rPr>
          <w:rFonts w:ascii="Times New Roman" w:hAnsi="Times New Roman" w:cs="Times New Roman"/>
          <w:sz w:val="21"/>
          <w:szCs w:val="21"/>
          <w:lang w:val="it-IT"/>
        </w:rPr>
        <w:t xml:space="preserve"> si selezionano </w:t>
      </w:r>
      <w:r w:rsidR="00483CF0">
        <w:rPr>
          <w:rFonts w:ascii="Times New Roman" w:hAnsi="Times New Roman" w:cs="Times New Roman"/>
          <w:sz w:val="21"/>
          <w:szCs w:val="21"/>
          <w:lang w:val="it-IT"/>
        </w:rPr>
        <w:t>la tensione equivalente secondo Von Mises e la deformazione plastica totale equivalente</w:t>
      </w:r>
      <w:r w:rsidR="002F4B90">
        <w:rPr>
          <w:rFonts w:ascii="Times New Roman" w:hAnsi="Times New Roman" w:cs="Times New Roman"/>
          <w:sz w:val="21"/>
          <w:szCs w:val="21"/>
          <w:lang w:val="it-IT"/>
        </w:rPr>
        <w:t xml:space="preserve"> </w:t>
      </w:r>
      <w:r w:rsidR="001B2FA6">
        <w:rPr>
          <w:rFonts w:ascii="Lucida Sans Typewriter Oblique" w:hAnsi="Lucida Sans Typewriter Oblique" w:cs="Times New Roman"/>
          <w:i/>
          <w:iCs/>
          <w:sz w:val="21"/>
          <w:szCs w:val="21"/>
          <w:lang w:val="it-IT"/>
        </w:rPr>
        <w:t>[eq.</w:t>
      </w:r>
      <w:r w:rsidR="002F4B90">
        <w:rPr>
          <w:rFonts w:ascii="Lucida Sans Typewriter Oblique" w:hAnsi="Lucida Sans Typewriter Oblique" w:cs="Times New Roman"/>
          <w:i/>
          <w:iCs/>
          <w:sz w:val="21"/>
          <w:szCs w:val="21"/>
          <w:lang w:val="it-IT"/>
        </w:rPr>
        <w:t xml:space="preserve"> V</w:t>
      </w:r>
      <w:r w:rsidR="001B2FA6">
        <w:rPr>
          <w:rFonts w:ascii="Lucida Sans Typewriter Oblique" w:hAnsi="Lucida Sans Typewriter Oblique" w:cs="Times New Roman"/>
          <w:i/>
          <w:iCs/>
          <w:sz w:val="21"/>
          <w:szCs w:val="21"/>
          <w:lang w:val="it-IT"/>
        </w:rPr>
        <w:t>on Mises stress, t</w:t>
      </w:r>
      <w:r w:rsidR="002F4B90">
        <w:rPr>
          <w:rFonts w:ascii="Lucida Sans Typewriter Oblique" w:hAnsi="Lucida Sans Typewriter Oblique" w:cs="Times New Roman"/>
          <w:i/>
          <w:iCs/>
          <w:sz w:val="21"/>
          <w:szCs w:val="21"/>
          <w:lang w:val="it-IT"/>
        </w:rPr>
        <w:t>otal equivalent plastic strain]</w:t>
      </w:r>
      <w:r w:rsidR="00483CF0">
        <w:rPr>
          <w:rFonts w:ascii="Times New Roman" w:hAnsi="Times New Roman" w:cs="Times New Roman"/>
          <w:sz w:val="21"/>
          <w:szCs w:val="21"/>
          <w:lang w:val="it-IT"/>
        </w:rPr>
        <w:t>.</w:t>
      </w:r>
      <w:r w:rsidR="00610991">
        <w:rPr>
          <w:rFonts w:ascii="Times New Roman" w:hAnsi="Times New Roman" w:cs="Times New Roman"/>
          <w:sz w:val="21"/>
          <w:szCs w:val="21"/>
          <w:lang w:val="it-IT"/>
        </w:rPr>
        <w:t xml:space="preserve"> Una volta selezionati tutti i risultati richiesti al codice occorre modificare l’impostazione relativa ai </w:t>
      </w:r>
      <w:r w:rsidR="00610991">
        <w:rPr>
          <w:rFonts w:ascii="Times New Roman" w:hAnsi="Times New Roman" w:cs="Times New Roman"/>
          <w:i/>
          <w:sz w:val="21"/>
          <w:szCs w:val="21"/>
          <w:lang w:val="it-IT"/>
        </w:rPr>
        <w:t>layer</w:t>
      </w:r>
      <w:r w:rsidR="00610991">
        <w:rPr>
          <w:rFonts w:ascii="Times New Roman" w:hAnsi="Times New Roman" w:cs="Times New Roman"/>
          <w:sz w:val="21"/>
          <w:szCs w:val="21"/>
          <w:lang w:val="it-IT"/>
        </w:rPr>
        <w:t xml:space="preserve"> sui quali </w:t>
      </w:r>
      <w:r w:rsidR="000C2B02">
        <w:rPr>
          <w:rFonts w:ascii="Times New Roman" w:hAnsi="Times New Roman" w:cs="Times New Roman"/>
          <w:sz w:val="21"/>
          <w:szCs w:val="21"/>
          <w:lang w:val="it-IT"/>
        </w:rPr>
        <w:t>considerarli</w:t>
      </w:r>
      <w:r w:rsidR="008344BC">
        <w:rPr>
          <w:rFonts w:ascii="Times New Roman" w:hAnsi="Times New Roman" w:cs="Times New Roman"/>
          <w:sz w:val="21"/>
          <w:szCs w:val="21"/>
          <w:lang w:val="it-IT"/>
        </w:rPr>
        <w:t>. A</w:t>
      </w:r>
      <w:r w:rsidR="00610991">
        <w:rPr>
          <w:rFonts w:ascii="Times New Roman" w:hAnsi="Times New Roman" w:cs="Times New Roman"/>
          <w:sz w:val="21"/>
          <w:szCs w:val="21"/>
          <w:lang w:val="it-IT"/>
        </w:rPr>
        <w:t xml:space="preserve">vendo a che fare con una struttura di tipo </w:t>
      </w:r>
      <w:r w:rsidR="00610991">
        <w:rPr>
          <w:rFonts w:ascii="Times New Roman" w:hAnsi="Times New Roman" w:cs="Times New Roman"/>
          <w:i/>
          <w:sz w:val="21"/>
          <w:szCs w:val="21"/>
          <w:lang w:val="it-IT"/>
        </w:rPr>
        <w:t>shell</w:t>
      </w:r>
      <w:r w:rsidR="00610991">
        <w:rPr>
          <w:rFonts w:ascii="Times New Roman" w:hAnsi="Times New Roman" w:cs="Times New Roman"/>
          <w:sz w:val="21"/>
          <w:szCs w:val="21"/>
          <w:lang w:val="it-IT"/>
        </w:rPr>
        <w:t xml:space="preserve"> imponiamo che i risultati siano calcolati sulle facce esterne (superiore e inferiore) e sul piano medio dell’elemento </w:t>
      </w:r>
      <w:r w:rsidR="00610991">
        <w:rPr>
          <w:rFonts w:ascii="Lucida Sans Typewriter Oblique" w:hAnsi="Lucida Sans Typewriter Oblique" w:cs="Times New Roman"/>
          <w:i/>
          <w:iCs/>
          <w:sz w:val="21"/>
          <w:szCs w:val="21"/>
          <w:lang w:val="it-IT"/>
        </w:rPr>
        <w:t>[layers &gt; out &amp; mid]</w:t>
      </w:r>
      <w:r w:rsidR="00610991">
        <w:rPr>
          <w:rFonts w:ascii="Times New Roman" w:hAnsi="Times New Roman" w:cs="Times New Roman"/>
          <w:sz w:val="21"/>
          <w:szCs w:val="21"/>
          <w:lang w:val="it-IT"/>
        </w:rPr>
        <w:t>.</w:t>
      </w:r>
      <w:r w:rsidR="008344BC">
        <w:rPr>
          <w:rFonts w:ascii="Times New Roman" w:hAnsi="Times New Roman" w:cs="Times New Roman"/>
          <w:sz w:val="21"/>
          <w:szCs w:val="21"/>
          <w:lang w:val="it-IT"/>
        </w:rPr>
        <w:t xml:space="preserve"> </w:t>
      </w:r>
      <w:r w:rsidR="00483CF0">
        <w:rPr>
          <w:rFonts w:ascii="Times New Roman" w:hAnsi="Times New Roman" w:cs="Times New Roman"/>
          <w:sz w:val="21"/>
          <w:szCs w:val="21"/>
          <w:lang w:val="it-IT"/>
        </w:rPr>
        <w:t xml:space="preserve">Terminata l’impostazione del </w:t>
      </w:r>
      <w:r w:rsidR="00483CF0">
        <w:rPr>
          <w:rFonts w:ascii="Times New Roman" w:hAnsi="Times New Roman" w:cs="Times New Roman"/>
          <w:i/>
          <w:sz w:val="21"/>
          <w:szCs w:val="21"/>
          <w:lang w:val="it-IT"/>
        </w:rPr>
        <w:t>job</w:t>
      </w:r>
      <w:r w:rsidR="00483CF0">
        <w:rPr>
          <w:rFonts w:ascii="Times New Roman" w:hAnsi="Times New Roman" w:cs="Times New Roman"/>
          <w:sz w:val="21"/>
          <w:szCs w:val="21"/>
          <w:lang w:val="it-IT"/>
        </w:rPr>
        <w:t xml:space="preserve"> prima di lanciare il calcolo si assegna il tipo di elemento agli elementi della </w:t>
      </w:r>
      <w:r w:rsidR="00483CF0">
        <w:rPr>
          <w:rFonts w:ascii="Times New Roman" w:hAnsi="Times New Roman" w:cs="Times New Roman"/>
          <w:i/>
          <w:sz w:val="21"/>
          <w:szCs w:val="21"/>
          <w:lang w:val="it-IT"/>
        </w:rPr>
        <w:t>mesh</w:t>
      </w:r>
      <w:r w:rsidR="00483CF0">
        <w:rPr>
          <w:rFonts w:ascii="Times New Roman" w:hAnsi="Times New Roman" w:cs="Times New Roman"/>
          <w:sz w:val="21"/>
          <w:szCs w:val="21"/>
          <w:lang w:val="it-IT"/>
        </w:rPr>
        <w:t xml:space="preserve"> creata in precedenza scegliendo il numero settantacinque appartenente alla classe </w:t>
      </w:r>
      <w:r w:rsidR="00483CF0" w:rsidRPr="008344BC">
        <w:rPr>
          <w:rFonts w:ascii="Times New Roman" w:hAnsi="Times New Roman" w:cs="Times New Roman"/>
          <w:i/>
          <w:sz w:val="21"/>
          <w:szCs w:val="21"/>
          <w:lang w:val="it-IT"/>
        </w:rPr>
        <w:t>quad-4</w:t>
      </w:r>
      <w:r w:rsidR="00483CF0">
        <w:rPr>
          <w:rFonts w:ascii="Times New Roman" w:hAnsi="Times New Roman" w:cs="Times New Roman"/>
          <w:sz w:val="21"/>
          <w:szCs w:val="21"/>
          <w:lang w:val="it-IT"/>
        </w:rPr>
        <w:t xml:space="preserve"> e assegnandolo a tutti gli elementi esistenti </w:t>
      </w:r>
      <w:r w:rsidR="00483CF0">
        <w:rPr>
          <w:rFonts w:ascii="Lucida Sans Typewriter Oblique" w:hAnsi="Lucida Sans Typewriter Oblique" w:cs="Times New Roman"/>
          <w:i/>
          <w:iCs/>
          <w:sz w:val="21"/>
          <w:szCs w:val="21"/>
          <w:lang w:val="it-IT"/>
        </w:rPr>
        <w:t>[jobs &gt; element types &gt; shell/membrane &gt; thick shell &gt; 75 &gt; all existing]</w:t>
      </w:r>
      <w:r w:rsidR="00483CF0">
        <w:rPr>
          <w:rFonts w:ascii="Times New Roman" w:hAnsi="Times New Roman" w:cs="Times New Roman"/>
          <w:sz w:val="21"/>
          <w:szCs w:val="21"/>
          <w:lang w:val="it-IT"/>
        </w:rPr>
        <w:t xml:space="preserve">. Effettuata anche quest’ultima procedura si può lanciare il calcolo </w:t>
      </w:r>
      <w:r w:rsidR="00483CF0">
        <w:rPr>
          <w:rFonts w:ascii="Lucida Sans Typewriter Oblique" w:hAnsi="Lucida Sans Typewriter Oblique" w:cs="Times New Roman"/>
          <w:i/>
          <w:iCs/>
          <w:sz w:val="21"/>
          <w:szCs w:val="21"/>
          <w:lang w:val="it-IT"/>
        </w:rPr>
        <w:t>[jobs &gt; run &gt; submit]</w:t>
      </w:r>
      <w:r w:rsidR="004D55F3">
        <w:rPr>
          <w:rFonts w:ascii="Times New Roman" w:hAnsi="Times New Roman" w:cs="Times New Roman"/>
          <w:sz w:val="21"/>
          <w:szCs w:val="21"/>
          <w:lang w:val="it-IT"/>
        </w:rPr>
        <w:t xml:space="preserve">. </w:t>
      </w:r>
    </w:p>
    <w:p w14:paraId="3D0758D9" w14:textId="77777777" w:rsidR="00832B00" w:rsidRDefault="00832B00" w:rsidP="00B90655">
      <w:pPr>
        <w:spacing w:line="360" w:lineRule="auto"/>
        <w:jc w:val="both"/>
        <w:rPr>
          <w:rFonts w:ascii="Times New Roman" w:hAnsi="Times New Roman" w:cs="Times New Roman"/>
          <w:sz w:val="28"/>
          <w:szCs w:val="28"/>
          <w:lang w:val="it-IT"/>
        </w:rPr>
      </w:pPr>
    </w:p>
    <w:p w14:paraId="5DE86282" w14:textId="31D96809" w:rsidR="00832B00" w:rsidRDefault="00961174" w:rsidP="00B90655">
      <w:pPr>
        <w:spacing w:line="360" w:lineRule="auto"/>
        <w:jc w:val="both"/>
        <w:rPr>
          <w:rFonts w:ascii="Times New Roman" w:hAnsi="Times New Roman" w:cs="Times New Roman"/>
          <w:b/>
          <w:sz w:val="28"/>
          <w:szCs w:val="28"/>
          <w:lang w:val="it-IT"/>
        </w:rPr>
      </w:pPr>
      <w:r>
        <w:rPr>
          <w:rFonts w:ascii="Times New Roman" w:hAnsi="Times New Roman" w:cs="Times New Roman"/>
          <w:b/>
          <w:sz w:val="28"/>
          <w:szCs w:val="28"/>
          <w:lang w:val="it-IT"/>
        </w:rPr>
        <w:t xml:space="preserve">Fase di post-processing: risultati </w:t>
      </w:r>
    </w:p>
    <w:p w14:paraId="6C473CDE" w14:textId="2D02190C" w:rsidR="00961174" w:rsidRDefault="00961174" w:rsidP="00B90655">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 xml:space="preserve">In assenza di errori e quindi con un </w:t>
      </w:r>
      <w:r>
        <w:rPr>
          <w:rFonts w:ascii="Times New Roman" w:hAnsi="Times New Roman" w:cs="Times New Roman"/>
          <w:i/>
          <w:sz w:val="21"/>
          <w:szCs w:val="21"/>
          <w:lang w:val="it-IT"/>
        </w:rPr>
        <w:t>exit number</w:t>
      </w:r>
      <w:r>
        <w:rPr>
          <w:rFonts w:ascii="Times New Roman" w:hAnsi="Times New Roman" w:cs="Times New Roman"/>
          <w:sz w:val="21"/>
          <w:szCs w:val="21"/>
          <w:lang w:val="it-IT"/>
        </w:rPr>
        <w:t xml:space="preserve"> pari a </w:t>
      </w:r>
      <w:r>
        <w:rPr>
          <w:rFonts w:ascii="Lucida Sans Typewriter Oblique" w:hAnsi="Lucida Sans Typewriter Oblique" w:cs="Times New Roman"/>
          <w:i/>
          <w:iCs/>
          <w:sz w:val="21"/>
          <w:szCs w:val="21"/>
          <w:lang w:val="it-IT"/>
        </w:rPr>
        <w:t>[3004]</w:t>
      </w:r>
      <w:r>
        <w:rPr>
          <w:rFonts w:ascii="Times New Roman" w:hAnsi="Times New Roman" w:cs="Times New Roman"/>
          <w:sz w:val="21"/>
          <w:szCs w:val="21"/>
          <w:lang w:val="it-IT"/>
        </w:rPr>
        <w:t xml:space="preserve"> il calcolo è andato a buon fine, si può aprire quindi il file dei risultati </w:t>
      </w:r>
      <w:r w:rsidR="00156553">
        <w:rPr>
          <w:rFonts w:ascii="Lucida Sans Typewriter Oblique" w:hAnsi="Lucida Sans Typewriter Oblique" w:cs="Times New Roman"/>
          <w:i/>
          <w:iCs/>
          <w:sz w:val="21"/>
          <w:szCs w:val="21"/>
          <w:lang w:val="it-IT"/>
        </w:rPr>
        <w:t>[open post file (results menu)]</w:t>
      </w:r>
      <w:r w:rsidR="00156553">
        <w:rPr>
          <w:rFonts w:ascii="Times New Roman" w:hAnsi="Times New Roman" w:cs="Times New Roman"/>
          <w:sz w:val="21"/>
          <w:szCs w:val="21"/>
          <w:lang w:val="it-IT"/>
        </w:rPr>
        <w:t xml:space="preserve">. </w:t>
      </w:r>
    </w:p>
    <w:p w14:paraId="23A0D3AF" w14:textId="235539D5" w:rsidR="00044E5A" w:rsidRDefault="00156553" w:rsidP="00B90655">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ab/>
        <w:t xml:space="preserve">Come prima operazione si sceglie l’istante </w:t>
      </w:r>
      <w:r w:rsidR="008344BC">
        <w:rPr>
          <w:rFonts w:ascii="Times New Roman" w:hAnsi="Times New Roman" w:cs="Times New Roman"/>
          <w:sz w:val="21"/>
          <w:szCs w:val="21"/>
          <w:lang w:val="it-IT"/>
        </w:rPr>
        <w:t>da visualizzare</w:t>
      </w:r>
      <w:r>
        <w:rPr>
          <w:rFonts w:ascii="Times New Roman" w:hAnsi="Times New Roman" w:cs="Times New Roman"/>
          <w:sz w:val="21"/>
          <w:szCs w:val="21"/>
          <w:lang w:val="it-IT"/>
        </w:rPr>
        <w:t xml:space="preserve">, esso può essere </w:t>
      </w:r>
      <w:r w:rsidR="00A87B3B">
        <w:rPr>
          <w:rFonts w:ascii="Times New Roman" w:hAnsi="Times New Roman" w:cs="Times New Roman"/>
          <w:sz w:val="21"/>
          <w:szCs w:val="21"/>
          <w:lang w:val="it-IT"/>
        </w:rPr>
        <w:t>selezionato</w:t>
      </w:r>
      <w:r>
        <w:rPr>
          <w:rFonts w:ascii="Times New Roman" w:hAnsi="Times New Roman" w:cs="Times New Roman"/>
          <w:sz w:val="21"/>
          <w:szCs w:val="21"/>
          <w:lang w:val="it-IT"/>
        </w:rPr>
        <w:t xml:space="preserve"> ad arbitrio</w:t>
      </w:r>
      <w:r w:rsidR="00734528">
        <w:rPr>
          <w:rFonts w:ascii="Times New Roman" w:hAnsi="Times New Roman" w:cs="Times New Roman"/>
          <w:sz w:val="21"/>
          <w:szCs w:val="21"/>
          <w:lang w:val="it-IT"/>
        </w:rPr>
        <w:t xml:space="preserve"> tra il secondo (si ricordi</w:t>
      </w:r>
      <w:r>
        <w:rPr>
          <w:rFonts w:ascii="Times New Roman" w:hAnsi="Times New Roman" w:cs="Times New Roman"/>
          <w:sz w:val="21"/>
          <w:szCs w:val="21"/>
          <w:lang w:val="it-IT"/>
        </w:rPr>
        <w:t xml:space="preserve"> che il primo non presenta caricamento) e il cinquantesimo. Per questo tipo di risultato è stato scelto l’ultimo </w:t>
      </w:r>
      <w:r w:rsidRPr="00156553">
        <w:rPr>
          <w:rFonts w:ascii="Times New Roman" w:hAnsi="Times New Roman" w:cs="Times New Roman"/>
          <w:i/>
          <w:sz w:val="21"/>
          <w:szCs w:val="21"/>
          <w:lang w:val="it-IT"/>
        </w:rPr>
        <w:t>step</w:t>
      </w:r>
      <w:r>
        <w:rPr>
          <w:rFonts w:ascii="Times New Roman" w:hAnsi="Times New Roman" w:cs="Times New Roman"/>
          <w:sz w:val="21"/>
          <w:szCs w:val="21"/>
          <w:lang w:val="it-IT"/>
        </w:rPr>
        <w:t xml:space="preserve"> come istante d</w:t>
      </w:r>
      <w:r w:rsidR="00BB1E64">
        <w:rPr>
          <w:rFonts w:ascii="Times New Roman" w:hAnsi="Times New Roman" w:cs="Times New Roman"/>
          <w:sz w:val="21"/>
          <w:szCs w:val="21"/>
          <w:lang w:val="it-IT"/>
        </w:rPr>
        <w:t xml:space="preserve">i analisi </w:t>
      </w:r>
      <w:r>
        <w:rPr>
          <w:rFonts w:ascii="Lucida Sans Typewriter Oblique" w:hAnsi="Lucida Sans Typewriter Oblique" w:cs="Times New Roman"/>
          <w:i/>
          <w:iCs/>
          <w:sz w:val="21"/>
          <w:szCs w:val="21"/>
          <w:lang w:val="it-IT"/>
        </w:rPr>
        <w:t>[scan &gt; 50]</w:t>
      </w:r>
      <w:r>
        <w:rPr>
          <w:rFonts w:ascii="Times New Roman" w:hAnsi="Times New Roman" w:cs="Times New Roman"/>
          <w:sz w:val="21"/>
          <w:szCs w:val="21"/>
          <w:lang w:val="it-IT"/>
        </w:rPr>
        <w:t xml:space="preserve">. </w:t>
      </w:r>
      <w:r w:rsidR="000C2B02">
        <w:rPr>
          <w:rFonts w:ascii="Times New Roman" w:hAnsi="Times New Roman" w:cs="Times New Roman"/>
          <w:sz w:val="21"/>
          <w:szCs w:val="21"/>
          <w:lang w:val="it-IT"/>
        </w:rPr>
        <w:t>Impostando</w:t>
      </w:r>
      <w:r w:rsidR="00BB1E64">
        <w:rPr>
          <w:rFonts w:ascii="Times New Roman" w:hAnsi="Times New Roman" w:cs="Times New Roman"/>
          <w:sz w:val="21"/>
          <w:szCs w:val="21"/>
          <w:lang w:val="it-IT"/>
        </w:rPr>
        <w:t xml:space="preserve"> la visualizzazione della deformata della struttura </w:t>
      </w:r>
      <w:r w:rsidR="00BB1E64">
        <w:rPr>
          <w:rFonts w:ascii="Lucida Sans Typewriter Oblique" w:hAnsi="Lucida Sans Typewriter Oblique" w:cs="Times New Roman"/>
          <w:i/>
          <w:iCs/>
          <w:sz w:val="21"/>
          <w:szCs w:val="21"/>
          <w:lang w:val="it-IT"/>
        </w:rPr>
        <w:t>[deformed shape &gt; style &gt; deformed]</w:t>
      </w:r>
      <w:r w:rsidR="00BB1E64">
        <w:rPr>
          <w:rFonts w:ascii="Times New Roman" w:hAnsi="Times New Roman" w:cs="Times New Roman"/>
          <w:sz w:val="21"/>
          <w:szCs w:val="21"/>
          <w:lang w:val="it-IT"/>
        </w:rPr>
        <w:t xml:space="preserve"> e selezionando</w:t>
      </w:r>
      <w:r w:rsidR="00B709B7">
        <w:rPr>
          <w:rFonts w:ascii="Times New Roman" w:hAnsi="Times New Roman" w:cs="Times New Roman"/>
          <w:sz w:val="21"/>
          <w:szCs w:val="21"/>
          <w:lang w:val="it-IT"/>
        </w:rPr>
        <w:t xml:space="preserve"> tra gli scalari disponibili</w:t>
      </w:r>
      <w:r w:rsidR="00BB1E64">
        <w:rPr>
          <w:rFonts w:ascii="Times New Roman" w:hAnsi="Times New Roman" w:cs="Times New Roman"/>
          <w:sz w:val="21"/>
          <w:szCs w:val="21"/>
          <w:lang w:val="it-IT"/>
        </w:rPr>
        <w:t xml:space="preserve"> lo spostamento in direzione Y</w:t>
      </w:r>
      <w:r w:rsidR="00F30CDC">
        <w:rPr>
          <w:rFonts w:ascii="Times New Roman" w:hAnsi="Times New Roman" w:cs="Times New Roman"/>
          <w:sz w:val="21"/>
          <w:szCs w:val="21"/>
          <w:lang w:val="it-IT"/>
        </w:rPr>
        <w:t xml:space="preserve"> </w:t>
      </w:r>
      <w:r w:rsidR="00C17980">
        <w:rPr>
          <w:rFonts w:ascii="Lucida Sans Typewriter Oblique" w:hAnsi="Lucida Sans Typewriter Oblique" w:cs="Times New Roman"/>
          <w:i/>
          <w:iCs/>
          <w:sz w:val="21"/>
          <w:szCs w:val="21"/>
          <w:lang w:val="it-IT"/>
        </w:rPr>
        <w:t>[</w:t>
      </w:r>
      <w:r w:rsidR="00C17622">
        <w:rPr>
          <w:rFonts w:ascii="Lucida Sans Typewriter Oblique" w:hAnsi="Lucida Sans Typewriter Oblique" w:cs="Times New Roman"/>
          <w:i/>
          <w:iCs/>
          <w:sz w:val="21"/>
          <w:szCs w:val="21"/>
          <w:lang w:val="it-IT"/>
        </w:rPr>
        <w:t>scalar plot &gt; scalar &gt; displacement Y &gt; contour bands]</w:t>
      </w:r>
      <w:r w:rsidR="00C17622">
        <w:rPr>
          <w:rFonts w:ascii="Times New Roman" w:hAnsi="Times New Roman" w:cs="Times New Roman"/>
          <w:sz w:val="21"/>
          <w:szCs w:val="21"/>
          <w:lang w:val="it-IT"/>
        </w:rPr>
        <w:t xml:space="preserve"> si può notare come in mezzeria, dove è applicato il caricamento, la deformazione locale sia molto pronunciata. </w:t>
      </w:r>
      <w:r w:rsidR="00362C0B">
        <w:rPr>
          <w:rFonts w:ascii="Times New Roman" w:hAnsi="Times New Roman" w:cs="Times New Roman"/>
          <w:sz w:val="21"/>
          <w:szCs w:val="21"/>
          <w:lang w:val="it-IT"/>
        </w:rPr>
        <w:t>Il modello così impos</w:t>
      </w:r>
      <w:r w:rsidR="00687E2B">
        <w:rPr>
          <w:rFonts w:ascii="Times New Roman" w:hAnsi="Times New Roman" w:cs="Times New Roman"/>
          <w:sz w:val="21"/>
          <w:szCs w:val="21"/>
          <w:lang w:val="it-IT"/>
        </w:rPr>
        <w:t>tato ha causato una punzonatura.</w:t>
      </w:r>
    </w:p>
    <w:p w14:paraId="533CB8B7" w14:textId="77777777" w:rsidR="00CC260C" w:rsidRDefault="00CC260C" w:rsidP="00B90655">
      <w:pPr>
        <w:spacing w:line="360" w:lineRule="auto"/>
        <w:jc w:val="both"/>
        <w:rPr>
          <w:rFonts w:ascii="Times New Roman" w:hAnsi="Times New Roman" w:cs="Times New Roman"/>
          <w:sz w:val="21"/>
          <w:szCs w:val="21"/>
          <w:lang w:val="it-IT"/>
        </w:rPr>
      </w:pPr>
    </w:p>
    <w:p w14:paraId="105A1290" w14:textId="53168DF0" w:rsidR="00044E5A" w:rsidRDefault="00044E5A" w:rsidP="00044E5A">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235021C8" wp14:editId="508DFAB7">
            <wp:extent cx="4123497" cy="322839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bo_DEF3NEW copia.png"/>
                    <pic:cNvPicPr/>
                  </pic:nvPicPr>
                  <pic:blipFill>
                    <a:blip r:embed="rId13">
                      <a:extLst>
                        <a:ext uri="{28A0092B-C50C-407E-A947-70E740481C1C}">
                          <a14:useLocalDpi xmlns:a14="http://schemas.microsoft.com/office/drawing/2010/main" val="0"/>
                        </a:ext>
                      </a:extLst>
                    </a:blip>
                    <a:stretch>
                      <a:fillRect/>
                    </a:stretch>
                  </pic:blipFill>
                  <pic:spPr>
                    <a:xfrm>
                      <a:off x="0" y="0"/>
                      <a:ext cx="4247905" cy="3325794"/>
                    </a:xfrm>
                    <a:prstGeom prst="rect">
                      <a:avLst/>
                    </a:prstGeom>
                  </pic:spPr>
                </pic:pic>
              </a:graphicData>
            </a:graphic>
          </wp:inline>
        </w:drawing>
      </w:r>
    </w:p>
    <w:p w14:paraId="4E880536" w14:textId="5B8724FD" w:rsidR="00CC260C" w:rsidRDefault="00917C1F" w:rsidP="00CC260C">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w:t>
      </w:r>
      <w:r w:rsidR="00CC260C">
        <w:rPr>
          <w:rFonts w:ascii="Times New Roman" w:hAnsi="Times New Roman" w:cs="Times New Roman"/>
          <w:b/>
          <w:sz w:val="21"/>
          <w:szCs w:val="21"/>
          <w:lang w:val="it-IT"/>
        </w:rPr>
        <w:t>1.</w:t>
      </w:r>
      <w:r>
        <w:rPr>
          <w:rFonts w:ascii="Times New Roman" w:hAnsi="Times New Roman" w:cs="Times New Roman"/>
          <w:b/>
          <w:sz w:val="21"/>
          <w:szCs w:val="21"/>
          <w:lang w:val="it-IT"/>
        </w:rPr>
        <w:t xml:space="preserve">4: </w:t>
      </w:r>
      <w:r w:rsidR="009D41B3">
        <w:rPr>
          <w:rFonts w:ascii="Times New Roman" w:hAnsi="Times New Roman" w:cs="Times New Roman"/>
          <w:sz w:val="21"/>
          <w:szCs w:val="21"/>
          <w:lang w:val="it-IT"/>
        </w:rPr>
        <w:t xml:space="preserve">Deformata </w:t>
      </w:r>
      <w:r w:rsidR="007515C8">
        <w:rPr>
          <w:rFonts w:ascii="Times New Roman" w:hAnsi="Times New Roman" w:cs="Times New Roman"/>
          <w:sz w:val="21"/>
          <w:szCs w:val="21"/>
          <w:lang w:val="it-IT"/>
        </w:rPr>
        <w:t>e andamento dello spostamento Y</w:t>
      </w:r>
      <w:r>
        <w:rPr>
          <w:rFonts w:ascii="Times New Roman" w:hAnsi="Times New Roman" w:cs="Times New Roman"/>
          <w:sz w:val="21"/>
          <w:szCs w:val="21"/>
          <w:lang w:val="it-IT"/>
        </w:rPr>
        <w:t>, in evidenza la punzonatura</w:t>
      </w:r>
    </w:p>
    <w:p w14:paraId="0B9A31D1" w14:textId="3F725572" w:rsidR="00917C1F" w:rsidRDefault="007515C8" w:rsidP="007515C8">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Si nota come la deformazione più evidente è confinata ad una porzione di s</w:t>
      </w:r>
      <w:r w:rsidR="00C620EB">
        <w:rPr>
          <w:rFonts w:ascii="Times New Roman" w:hAnsi="Times New Roman" w:cs="Times New Roman"/>
          <w:sz w:val="21"/>
          <w:szCs w:val="21"/>
          <w:lang w:val="it-IT"/>
        </w:rPr>
        <w:t xml:space="preserve">truttura molto ristretta. Un risultato di questo tipo non è accettabile, </w:t>
      </w:r>
      <w:r w:rsidR="008344BC">
        <w:rPr>
          <w:rFonts w:ascii="Times New Roman" w:hAnsi="Times New Roman" w:cs="Times New Roman"/>
          <w:sz w:val="21"/>
          <w:szCs w:val="21"/>
          <w:lang w:val="it-IT"/>
        </w:rPr>
        <w:t>pertanto</w:t>
      </w:r>
      <w:r w:rsidR="00C620EB">
        <w:rPr>
          <w:rFonts w:ascii="Times New Roman" w:hAnsi="Times New Roman" w:cs="Times New Roman"/>
          <w:sz w:val="21"/>
          <w:szCs w:val="21"/>
          <w:lang w:val="it-IT"/>
        </w:rPr>
        <w:t xml:space="preserve"> la soluzio</w:t>
      </w:r>
      <w:r w:rsidR="008344BC">
        <w:rPr>
          <w:rFonts w:ascii="Times New Roman" w:hAnsi="Times New Roman" w:cs="Times New Roman"/>
          <w:sz w:val="21"/>
          <w:szCs w:val="21"/>
          <w:lang w:val="it-IT"/>
        </w:rPr>
        <w:t>ne è stata compromessa da questa</w:t>
      </w:r>
      <w:r w:rsidR="00C620EB">
        <w:rPr>
          <w:rFonts w:ascii="Times New Roman" w:hAnsi="Times New Roman" w:cs="Times New Roman"/>
          <w:sz w:val="21"/>
          <w:szCs w:val="21"/>
          <w:lang w:val="it-IT"/>
        </w:rPr>
        <w:t xml:space="preserve"> </w:t>
      </w:r>
      <w:r w:rsidR="008344BC">
        <w:rPr>
          <w:rFonts w:ascii="Times New Roman" w:hAnsi="Times New Roman" w:cs="Times New Roman"/>
          <w:sz w:val="21"/>
          <w:szCs w:val="21"/>
          <w:lang w:val="it-IT"/>
        </w:rPr>
        <w:t xml:space="preserve">deformazione </w:t>
      </w:r>
      <w:r w:rsidR="00604504">
        <w:rPr>
          <w:rFonts w:ascii="Times New Roman" w:hAnsi="Times New Roman" w:cs="Times New Roman"/>
          <w:sz w:val="21"/>
          <w:szCs w:val="21"/>
          <w:lang w:val="it-IT"/>
        </w:rPr>
        <w:t xml:space="preserve">della struttura </w:t>
      </w:r>
      <w:r w:rsidR="008344BC">
        <w:rPr>
          <w:rFonts w:ascii="Times New Roman" w:hAnsi="Times New Roman" w:cs="Times New Roman"/>
          <w:sz w:val="21"/>
          <w:szCs w:val="21"/>
          <w:lang w:val="it-IT"/>
        </w:rPr>
        <w:t>non conforme</w:t>
      </w:r>
      <w:r w:rsidR="00C620EB">
        <w:rPr>
          <w:rFonts w:ascii="Times New Roman" w:hAnsi="Times New Roman" w:cs="Times New Roman"/>
          <w:sz w:val="21"/>
          <w:szCs w:val="21"/>
          <w:lang w:val="it-IT"/>
        </w:rPr>
        <w:t xml:space="preserve"> </w:t>
      </w:r>
      <w:r w:rsidR="00604504">
        <w:rPr>
          <w:rFonts w:ascii="Times New Roman" w:hAnsi="Times New Roman" w:cs="Times New Roman"/>
          <w:sz w:val="21"/>
          <w:szCs w:val="21"/>
          <w:lang w:val="it-IT"/>
        </w:rPr>
        <w:t>a quella reale</w:t>
      </w:r>
      <w:r w:rsidR="00C620EB">
        <w:rPr>
          <w:rFonts w:ascii="Times New Roman" w:hAnsi="Times New Roman" w:cs="Times New Roman"/>
          <w:sz w:val="21"/>
          <w:szCs w:val="21"/>
          <w:lang w:val="it-IT"/>
        </w:rPr>
        <w:t xml:space="preserve">. </w:t>
      </w:r>
      <w:r w:rsidR="005A676F">
        <w:rPr>
          <w:rFonts w:ascii="Times New Roman" w:hAnsi="Times New Roman" w:cs="Times New Roman"/>
          <w:sz w:val="21"/>
          <w:szCs w:val="21"/>
          <w:lang w:val="it-IT"/>
        </w:rPr>
        <w:t>Si</w:t>
      </w:r>
      <w:r w:rsidR="003A2978">
        <w:rPr>
          <w:rFonts w:ascii="Times New Roman" w:hAnsi="Times New Roman" w:cs="Times New Roman"/>
          <w:sz w:val="21"/>
          <w:szCs w:val="21"/>
          <w:lang w:val="it-IT"/>
        </w:rPr>
        <w:t xml:space="preserve"> può visualizzare la deformazione plastica totale equivalente selezionandola tra gli scalari disponibili </w:t>
      </w:r>
      <w:r w:rsidR="003A2978">
        <w:rPr>
          <w:rFonts w:ascii="Lucida Sans Typewriter Oblique" w:hAnsi="Lucida Sans Typewriter Oblique" w:cs="Times New Roman"/>
          <w:i/>
          <w:iCs/>
          <w:sz w:val="21"/>
          <w:szCs w:val="21"/>
          <w:lang w:val="it-IT"/>
        </w:rPr>
        <w:t>[scalar plot &gt; scalar &gt; total equivalent plastic strain &gt; contour bands]</w:t>
      </w:r>
      <w:r w:rsidR="003A2978">
        <w:rPr>
          <w:rFonts w:ascii="Times New Roman" w:hAnsi="Times New Roman" w:cs="Times New Roman"/>
          <w:sz w:val="21"/>
          <w:szCs w:val="21"/>
          <w:lang w:val="it-IT"/>
        </w:rPr>
        <w:t>.</w:t>
      </w:r>
    </w:p>
    <w:p w14:paraId="170C31FF" w14:textId="77777777" w:rsidR="003A2978" w:rsidRDefault="003A2978" w:rsidP="007515C8">
      <w:pPr>
        <w:spacing w:line="360" w:lineRule="auto"/>
        <w:jc w:val="both"/>
        <w:rPr>
          <w:rFonts w:ascii="Times New Roman" w:hAnsi="Times New Roman" w:cs="Times New Roman"/>
          <w:sz w:val="21"/>
          <w:szCs w:val="21"/>
          <w:lang w:val="it-IT"/>
        </w:rPr>
      </w:pPr>
    </w:p>
    <w:p w14:paraId="3686BD1E" w14:textId="45F46DC1" w:rsidR="003A2978" w:rsidRDefault="00E41135" w:rsidP="003A2978">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4D2359A2" wp14:editId="2355206C">
            <wp:extent cx="4733759" cy="3706181"/>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bo_PLA_DEF1NEW copia.png"/>
                    <pic:cNvPicPr/>
                  </pic:nvPicPr>
                  <pic:blipFill>
                    <a:blip r:embed="rId14">
                      <a:extLst>
                        <a:ext uri="{28A0092B-C50C-407E-A947-70E740481C1C}">
                          <a14:useLocalDpi xmlns:a14="http://schemas.microsoft.com/office/drawing/2010/main" val="0"/>
                        </a:ext>
                      </a:extLst>
                    </a:blip>
                    <a:stretch>
                      <a:fillRect/>
                    </a:stretch>
                  </pic:blipFill>
                  <pic:spPr>
                    <a:xfrm>
                      <a:off x="0" y="0"/>
                      <a:ext cx="4767077" cy="3732267"/>
                    </a:xfrm>
                    <a:prstGeom prst="rect">
                      <a:avLst/>
                    </a:prstGeom>
                  </pic:spPr>
                </pic:pic>
              </a:graphicData>
            </a:graphic>
          </wp:inline>
        </w:drawing>
      </w:r>
    </w:p>
    <w:p w14:paraId="5D76950C" w14:textId="5BD46BBB" w:rsidR="00E41135" w:rsidRDefault="00E41135" w:rsidP="003A2978">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w:t>
      </w:r>
      <w:r w:rsidR="00CC260C">
        <w:rPr>
          <w:rFonts w:ascii="Times New Roman" w:hAnsi="Times New Roman" w:cs="Times New Roman"/>
          <w:b/>
          <w:sz w:val="21"/>
          <w:szCs w:val="21"/>
          <w:lang w:val="it-IT"/>
        </w:rPr>
        <w:t>1.</w:t>
      </w:r>
      <w:r>
        <w:rPr>
          <w:rFonts w:ascii="Times New Roman" w:hAnsi="Times New Roman" w:cs="Times New Roman"/>
          <w:b/>
          <w:sz w:val="21"/>
          <w:szCs w:val="21"/>
          <w:lang w:val="it-IT"/>
        </w:rPr>
        <w:t xml:space="preserve">5: </w:t>
      </w:r>
      <w:r>
        <w:rPr>
          <w:rFonts w:ascii="Times New Roman" w:hAnsi="Times New Roman" w:cs="Times New Roman"/>
          <w:sz w:val="21"/>
          <w:szCs w:val="21"/>
          <w:lang w:val="it-IT"/>
        </w:rPr>
        <w:t>Deformazione plastica, in evidenza il valore nei pressi della punzonatura</w:t>
      </w:r>
    </w:p>
    <w:p w14:paraId="04434E6A" w14:textId="77777777" w:rsidR="00E41135" w:rsidRDefault="00E41135" w:rsidP="003A2978">
      <w:pPr>
        <w:spacing w:line="360" w:lineRule="auto"/>
        <w:jc w:val="center"/>
        <w:rPr>
          <w:rFonts w:ascii="Times New Roman" w:hAnsi="Times New Roman" w:cs="Times New Roman"/>
          <w:sz w:val="21"/>
          <w:szCs w:val="21"/>
          <w:lang w:val="it-IT"/>
        </w:rPr>
      </w:pPr>
    </w:p>
    <w:p w14:paraId="2523E3AB" w14:textId="028F34E9" w:rsidR="00E41135" w:rsidRDefault="00E41135" w:rsidP="00E41135">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L’andamento della deformazione plastica totale equivalente fornis</w:t>
      </w:r>
      <w:r w:rsidR="00C60D90">
        <w:rPr>
          <w:rFonts w:ascii="Times New Roman" w:hAnsi="Times New Roman" w:cs="Times New Roman"/>
          <w:sz w:val="21"/>
          <w:szCs w:val="21"/>
          <w:lang w:val="it-IT"/>
        </w:rPr>
        <w:t>ce indicazioni importanti sul comportamento della struttura così modellata</w:t>
      </w:r>
      <w:r w:rsidR="00AB46E4">
        <w:rPr>
          <w:rFonts w:ascii="Times New Roman" w:hAnsi="Times New Roman" w:cs="Times New Roman"/>
          <w:sz w:val="21"/>
          <w:szCs w:val="21"/>
          <w:lang w:val="it-IT"/>
        </w:rPr>
        <w:t xml:space="preserve">, analogalmente agli spostamenti Y la deformazione plastica è </w:t>
      </w:r>
      <w:r w:rsidR="007D7BC1">
        <w:rPr>
          <w:rFonts w:ascii="Times New Roman" w:hAnsi="Times New Roman" w:cs="Times New Roman"/>
          <w:sz w:val="21"/>
          <w:szCs w:val="21"/>
          <w:lang w:val="it-IT"/>
        </w:rPr>
        <w:t xml:space="preserve">concentrata nei pressi della punzonatura evidenziando così la </w:t>
      </w:r>
      <w:r w:rsidR="00662FF8">
        <w:rPr>
          <w:rFonts w:ascii="Times New Roman" w:hAnsi="Times New Roman" w:cs="Times New Roman"/>
          <w:sz w:val="21"/>
          <w:szCs w:val="21"/>
          <w:lang w:val="it-IT"/>
        </w:rPr>
        <w:t xml:space="preserve">forte </w:t>
      </w:r>
      <w:r w:rsidR="007D7BC1">
        <w:rPr>
          <w:rFonts w:ascii="Times New Roman" w:hAnsi="Times New Roman" w:cs="Times New Roman"/>
          <w:sz w:val="21"/>
          <w:szCs w:val="21"/>
          <w:lang w:val="it-IT"/>
        </w:rPr>
        <w:t>plasticizzazione locale del materiale</w:t>
      </w:r>
      <w:r w:rsidR="0082542F">
        <w:rPr>
          <w:rFonts w:ascii="Times New Roman" w:hAnsi="Times New Roman" w:cs="Times New Roman"/>
          <w:sz w:val="21"/>
          <w:szCs w:val="21"/>
          <w:lang w:val="it-IT"/>
        </w:rPr>
        <w:t>. Un’ultima verifica sulla struttura è ese</w:t>
      </w:r>
      <w:r w:rsidR="00A515AE">
        <w:rPr>
          <w:rFonts w:ascii="Times New Roman" w:hAnsi="Times New Roman" w:cs="Times New Roman"/>
          <w:sz w:val="21"/>
          <w:szCs w:val="21"/>
          <w:lang w:val="it-IT"/>
        </w:rPr>
        <w:t xml:space="preserve">guibile monitorando il comportamento del nodo su cui è applicato il caricamento. A questo scopo si realizza un grafico in </w:t>
      </w:r>
      <w:r w:rsidR="00604504">
        <w:rPr>
          <w:rFonts w:ascii="Times New Roman" w:hAnsi="Times New Roman" w:cs="Times New Roman"/>
          <w:sz w:val="21"/>
          <w:szCs w:val="21"/>
          <w:lang w:val="it-IT"/>
        </w:rPr>
        <w:t>cui sulle ascisse è presente lo</w:t>
      </w:r>
      <w:r w:rsidR="00406B73">
        <w:rPr>
          <w:rFonts w:ascii="Times New Roman" w:hAnsi="Times New Roman" w:cs="Times New Roman"/>
          <w:sz w:val="21"/>
          <w:szCs w:val="21"/>
          <w:lang w:val="it-IT"/>
        </w:rPr>
        <w:t xml:space="preserve"> spostamento Y </w:t>
      </w:r>
      <w:r w:rsidR="00604504">
        <w:rPr>
          <w:rFonts w:ascii="Times New Roman" w:hAnsi="Times New Roman" w:cs="Times New Roman"/>
          <w:sz w:val="21"/>
          <w:szCs w:val="21"/>
          <w:lang w:val="it-IT"/>
        </w:rPr>
        <w:t xml:space="preserve">del nodo </w:t>
      </w:r>
      <w:r w:rsidR="00406B73">
        <w:rPr>
          <w:rFonts w:ascii="Times New Roman" w:hAnsi="Times New Roman" w:cs="Times New Roman"/>
          <w:sz w:val="21"/>
          <w:szCs w:val="21"/>
          <w:lang w:val="it-IT"/>
        </w:rPr>
        <w:t>e sulle ordinate la forza</w:t>
      </w:r>
      <w:r w:rsidR="00A515AE">
        <w:rPr>
          <w:rFonts w:ascii="Times New Roman" w:hAnsi="Times New Roman" w:cs="Times New Roman"/>
          <w:sz w:val="21"/>
          <w:szCs w:val="21"/>
          <w:lang w:val="it-IT"/>
        </w:rPr>
        <w:t xml:space="preserve"> di reazione Y</w:t>
      </w:r>
      <w:r w:rsidR="00604504">
        <w:rPr>
          <w:rFonts w:ascii="Times New Roman" w:hAnsi="Times New Roman" w:cs="Times New Roman"/>
          <w:sz w:val="21"/>
          <w:szCs w:val="21"/>
          <w:lang w:val="it-IT"/>
        </w:rPr>
        <w:t xml:space="preserve"> sul nodo</w:t>
      </w:r>
      <w:r w:rsidR="00A515AE">
        <w:rPr>
          <w:rFonts w:ascii="Times New Roman" w:hAnsi="Times New Roman" w:cs="Times New Roman"/>
          <w:sz w:val="21"/>
          <w:szCs w:val="21"/>
          <w:lang w:val="it-IT"/>
        </w:rPr>
        <w:t xml:space="preserve"> </w:t>
      </w:r>
      <w:r w:rsidR="00A515AE">
        <w:rPr>
          <w:rFonts w:ascii="Lucida Sans Typewriter Oblique" w:hAnsi="Lucida Sans Typewriter Oblique" w:cs="Times New Roman"/>
          <w:i/>
          <w:iCs/>
          <w:sz w:val="21"/>
          <w:szCs w:val="21"/>
          <w:lang w:val="it-IT"/>
        </w:rPr>
        <w:t>[history plot &gt; set location</w:t>
      </w:r>
      <w:r w:rsidR="002668C4">
        <w:rPr>
          <w:rFonts w:ascii="Lucida Sans Typewriter Oblique" w:hAnsi="Lucida Sans Typewriter Oblique" w:cs="Times New Roman"/>
          <w:i/>
          <w:iCs/>
          <w:sz w:val="21"/>
          <w:szCs w:val="21"/>
          <w:lang w:val="it-IT"/>
        </w:rPr>
        <w:t xml:space="preserve"> (selezionare il nodo con abbassamento più elevato)</w:t>
      </w:r>
      <w:r w:rsidR="00A515AE">
        <w:rPr>
          <w:rFonts w:ascii="Lucida Sans Typewriter Oblique" w:hAnsi="Lucida Sans Typewriter Oblique" w:cs="Times New Roman"/>
          <w:i/>
          <w:iCs/>
          <w:sz w:val="21"/>
          <w:szCs w:val="21"/>
          <w:lang w:val="it-IT"/>
        </w:rPr>
        <w:t xml:space="preserve"> &gt; all incs &gt; add curves &gt; all location &gt;</w:t>
      </w:r>
      <w:r w:rsidR="0052739C">
        <w:rPr>
          <w:rFonts w:ascii="Lucida Sans Typewriter Oblique" w:hAnsi="Lucida Sans Typewriter Oblique" w:cs="Times New Roman"/>
          <w:i/>
          <w:iCs/>
          <w:sz w:val="21"/>
          <w:szCs w:val="21"/>
          <w:lang w:val="it-IT"/>
        </w:rPr>
        <w:t xml:space="preserve"> variables at location &gt;</w:t>
      </w:r>
      <w:r w:rsidR="00A515AE">
        <w:rPr>
          <w:rFonts w:ascii="Lucida Sans Typewriter Oblique" w:hAnsi="Lucida Sans Typewriter Oblique" w:cs="Times New Roman"/>
          <w:i/>
          <w:iCs/>
          <w:sz w:val="21"/>
          <w:szCs w:val="21"/>
          <w:lang w:val="it-IT"/>
        </w:rPr>
        <w:t xml:space="preserve"> </w:t>
      </w:r>
      <w:r w:rsidR="002668C4">
        <w:rPr>
          <w:rFonts w:ascii="Lucida Sans Typewriter Oblique" w:hAnsi="Lucida Sans Typewriter Oblique" w:cs="Times New Roman"/>
          <w:i/>
          <w:iCs/>
          <w:sz w:val="21"/>
          <w:szCs w:val="21"/>
          <w:lang w:val="it-IT"/>
        </w:rPr>
        <w:t xml:space="preserve">X-axis variable = </w:t>
      </w:r>
      <w:r w:rsidR="00A515AE">
        <w:rPr>
          <w:rFonts w:ascii="Lucida Sans Typewriter Oblique" w:hAnsi="Lucida Sans Typewriter Oblique" w:cs="Times New Roman"/>
          <w:i/>
          <w:iCs/>
          <w:sz w:val="21"/>
          <w:szCs w:val="21"/>
          <w:lang w:val="it-IT"/>
        </w:rPr>
        <w:t xml:space="preserve">displacement Y, </w:t>
      </w:r>
      <w:r w:rsidR="002668C4">
        <w:rPr>
          <w:rFonts w:ascii="Lucida Sans Typewriter Oblique" w:hAnsi="Lucida Sans Typewriter Oblique" w:cs="Times New Roman"/>
          <w:i/>
          <w:iCs/>
          <w:sz w:val="21"/>
          <w:szCs w:val="21"/>
          <w:lang w:val="it-IT"/>
        </w:rPr>
        <w:t xml:space="preserve">Y-axis variable = </w:t>
      </w:r>
      <w:r w:rsidR="00A515AE">
        <w:rPr>
          <w:rFonts w:ascii="Lucida Sans Typewriter Oblique" w:hAnsi="Lucida Sans Typewriter Oblique" w:cs="Times New Roman"/>
          <w:i/>
          <w:iCs/>
          <w:sz w:val="21"/>
          <w:szCs w:val="21"/>
          <w:lang w:val="it-IT"/>
        </w:rPr>
        <w:t>reaction force Y</w:t>
      </w:r>
      <w:r w:rsidR="002668C4">
        <w:rPr>
          <w:rFonts w:ascii="Lucida Sans Typewriter Oblique" w:hAnsi="Lucida Sans Typewriter Oblique" w:cs="Times New Roman"/>
          <w:i/>
          <w:iCs/>
          <w:sz w:val="21"/>
          <w:szCs w:val="21"/>
          <w:lang w:val="it-IT"/>
        </w:rPr>
        <w:t xml:space="preserve"> &gt; fit]</w:t>
      </w:r>
      <w:r w:rsidR="002668C4">
        <w:rPr>
          <w:rFonts w:ascii="Times New Roman" w:hAnsi="Times New Roman" w:cs="Times New Roman"/>
          <w:sz w:val="21"/>
          <w:szCs w:val="21"/>
          <w:lang w:val="it-IT"/>
        </w:rPr>
        <w:t>.</w:t>
      </w:r>
    </w:p>
    <w:p w14:paraId="12764A6A" w14:textId="77777777" w:rsidR="002668C4" w:rsidRDefault="002668C4" w:rsidP="00E41135">
      <w:pPr>
        <w:spacing w:line="360" w:lineRule="auto"/>
        <w:jc w:val="both"/>
        <w:rPr>
          <w:rFonts w:ascii="Times New Roman" w:hAnsi="Times New Roman" w:cs="Times New Roman"/>
          <w:sz w:val="21"/>
          <w:szCs w:val="21"/>
          <w:lang w:val="it-IT"/>
        </w:rPr>
      </w:pPr>
    </w:p>
    <w:p w14:paraId="3E9ED46A" w14:textId="510CCF1E" w:rsidR="002668C4" w:rsidRDefault="002668C4" w:rsidP="002668C4">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737287D7" wp14:editId="5C92761F">
            <wp:extent cx="4245866" cy="3324197"/>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plY-React_forceY - graphicNEW.png"/>
                    <pic:cNvPicPr/>
                  </pic:nvPicPr>
                  <pic:blipFill>
                    <a:blip r:embed="rId15">
                      <a:extLst>
                        <a:ext uri="{28A0092B-C50C-407E-A947-70E740481C1C}">
                          <a14:useLocalDpi xmlns:a14="http://schemas.microsoft.com/office/drawing/2010/main" val="0"/>
                        </a:ext>
                      </a:extLst>
                    </a:blip>
                    <a:stretch>
                      <a:fillRect/>
                    </a:stretch>
                  </pic:blipFill>
                  <pic:spPr>
                    <a:xfrm>
                      <a:off x="0" y="0"/>
                      <a:ext cx="4353374" cy="3408367"/>
                    </a:xfrm>
                    <a:prstGeom prst="rect">
                      <a:avLst/>
                    </a:prstGeom>
                  </pic:spPr>
                </pic:pic>
              </a:graphicData>
            </a:graphic>
          </wp:inline>
        </w:drawing>
      </w:r>
    </w:p>
    <w:p w14:paraId="03E1EEB8" w14:textId="2DB03455" w:rsidR="0052739C" w:rsidRDefault="0052739C" w:rsidP="002668C4">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w:t>
      </w:r>
      <w:r w:rsidR="00CC260C">
        <w:rPr>
          <w:rFonts w:ascii="Times New Roman" w:hAnsi="Times New Roman" w:cs="Times New Roman"/>
          <w:b/>
          <w:sz w:val="21"/>
          <w:szCs w:val="21"/>
          <w:lang w:val="it-IT"/>
        </w:rPr>
        <w:t>1.</w:t>
      </w:r>
      <w:r>
        <w:rPr>
          <w:rFonts w:ascii="Times New Roman" w:hAnsi="Times New Roman" w:cs="Times New Roman"/>
          <w:b/>
          <w:sz w:val="21"/>
          <w:szCs w:val="21"/>
          <w:lang w:val="it-IT"/>
        </w:rPr>
        <w:t>6:</w:t>
      </w:r>
      <w:r w:rsidR="00406B73">
        <w:rPr>
          <w:rFonts w:ascii="Times New Roman" w:hAnsi="Times New Roman" w:cs="Times New Roman"/>
          <w:b/>
          <w:sz w:val="21"/>
          <w:szCs w:val="21"/>
          <w:lang w:val="it-IT"/>
        </w:rPr>
        <w:t xml:space="preserve"> </w:t>
      </w:r>
      <w:r w:rsidR="00406B73">
        <w:rPr>
          <w:rFonts w:ascii="Times New Roman" w:hAnsi="Times New Roman" w:cs="Times New Roman"/>
          <w:sz w:val="21"/>
          <w:szCs w:val="21"/>
          <w:lang w:val="it-IT"/>
        </w:rPr>
        <w:t>Grafico spostamento Y - Forza di reazione Y</w:t>
      </w:r>
    </w:p>
    <w:p w14:paraId="380859A0" w14:textId="77777777" w:rsidR="00406B73" w:rsidRDefault="00406B73" w:rsidP="002668C4">
      <w:pPr>
        <w:spacing w:line="360" w:lineRule="auto"/>
        <w:jc w:val="center"/>
        <w:rPr>
          <w:rFonts w:ascii="Times New Roman" w:hAnsi="Times New Roman" w:cs="Times New Roman"/>
          <w:sz w:val="21"/>
          <w:szCs w:val="21"/>
          <w:lang w:val="it-IT"/>
        </w:rPr>
      </w:pPr>
    </w:p>
    <w:p w14:paraId="0F82BC1E" w14:textId="12813D27" w:rsidR="0043519B" w:rsidRDefault="00604504" w:rsidP="00406B73">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Questo grafico segue</w:t>
      </w:r>
      <w:r w:rsidR="00FF3C9A">
        <w:rPr>
          <w:rFonts w:ascii="Times New Roman" w:hAnsi="Times New Roman" w:cs="Times New Roman"/>
          <w:sz w:val="21"/>
          <w:szCs w:val="21"/>
          <w:lang w:val="it-IT"/>
        </w:rPr>
        <w:t xml:space="preserve"> </w:t>
      </w:r>
      <w:r>
        <w:rPr>
          <w:rFonts w:ascii="Times New Roman" w:hAnsi="Times New Roman" w:cs="Times New Roman"/>
          <w:sz w:val="21"/>
          <w:szCs w:val="21"/>
          <w:lang w:val="it-IT"/>
        </w:rPr>
        <w:t>l’andamento</w:t>
      </w:r>
      <w:r w:rsidR="00FF3C9A">
        <w:rPr>
          <w:rFonts w:ascii="Times New Roman" w:hAnsi="Times New Roman" w:cs="Times New Roman"/>
          <w:sz w:val="21"/>
          <w:szCs w:val="21"/>
          <w:lang w:val="it-IT"/>
        </w:rPr>
        <w:t xml:space="preserve"> elasto-plastico del materiale, è</w:t>
      </w:r>
      <w:r>
        <w:rPr>
          <w:rFonts w:ascii="Times New Roman" w:hAnsi="Times New Roman" w:cs="Times New Roman"/>
          <w:sz w:val="21"/>
          <w:szCs w:val="21"/>
          <w:lang w:val="it-IT"/>
        </w:rPr>
        <w:t xml:space="preserve"> infatti</w:t>
      </w:r>
      <w:r w:rsidR="00FF3C9A">
        <w:rPr>
          <w:rFonts w:ascii="Times New Roman" w:hAnsi="Times New Roman" w:cs="Times New Roman"/>
          <w:sz w:val="21"/>
          <w:szCs w:val="21"/>
          <w:lang w:val="it-IT"/>
        </w:rPr>
        <w:t xml:space="preserve"> riconducibile al diagramma sforzo deformazione reale implementato nel modello. Si riconosce un primo tratto lineare, corrispondente alla quota parte di reazione elastica del materiale</w:t>
      </w:r>
      <w:r w:rsidR="006E4D3D">
        <w:rPr>
          <w:rFonts w:ascii="Times New Roman" w:hAnsi="Times New Roman" w:cs="Times New Roman"/>
          <w:sz w:val="21"/>
          <w:szCs w:val="21"/>
          <w:lang w:val="it-IT"/>
        </w:rPr>
        <w:t>, e un secondo tratto in cui appare evidente la quota parte plastica</w:t>
      </w:r>
      <w:r w:rsidR="00FF3C9A">
        <w:rPr>
          <w:rFonts w:ascii="Times New Roman" w:hAnsi="Times New Roman" w:cs="Times New Roman"/>
          <w:sz w:val="21"/>
          <w:szCs w:val="21"/>
          <w:lang w:val="it-IT"/>
        </w:rPr>
        <w:t>.</w:t>
      </w:r>
      <w:r w:rsidR="0043519B">
        <w:rPr>
          <w:rFonts w:ascii="Times New Roman" w:hAnsi="Times New Roman" w:cs="Times New Roman"/>
          <w:sz w:val="21"/>
          <w:szCs w:val="21"/>
          <w:lang w:val="it-IT"/>
        </w:rPr>
        <w:t xml:space="preserve"> </w:t>
      </w:r>
    </w:p>
    <w:p w14:paraId="56841126" w14:textId="257787E4" w:rsidR="00FF3C9A" w:rsidRDefault="00FF3C9A" w:rsidP="0043519B">
      <w:pPr>
        <w:spacing w:line="360" w:lineRule="auto"/>
        <w:ind w:firstLine="709"/>
        <w:jc w:val="both"/>
        <w:rPr>
          <w:rFonts w:ascii="Times New Roman" w:hAnsi="Times New Roman" w:cs="Times New Roman"/>
          <w:sz w:val="21"/>
          <w:szCs w:val="21"/>
          <w:lang w:val="it-IT"/>
        </w:rPr>
      </w:pPr>
      <w:r>
        <w:rPr>
          <w:rFonts w:ascii="Times New Roman" w:hAnsi="Times New Roman" w:cs="Times New Roman"/>
          <w:sz w:val="21"/>
          <w:szCs w:val="21"/>
          <w:lang w:val="it-IT"/>
        </w:rPr>
        <w:t>Il modello così costruito</w:t>
      </w:r>
      <w:r w:rsidR="0089225A">
        <w:rPr>
          <w:rFonts w:ascii="Times New Roman" w:hAnsi="Times New Roman" w:cs="Times New Roman"/>
          <w:sz w:val="21"/>
          <w:szCs w:val="21"/>
          <w:lang w:val="it-IT"/>
        </w:rPr>
        <w:t xml:space="preserve"> possiede quindi un approssimazione non accettabile. Il caricamento</w:t>
      </w:r>
      <w:r w:rsidR="002A1F78">
        <w:rPr>
          <w:rFonts w:ascii="Times New Roman" w:hAnsi="Times New Roman" w:cs="Times New Roman"/>
          <w:sz w:val="21"/>
          <w:szCs w:val="21"/>
          <w:lang w:val="it-IT"/>
        </w:rPr>
        <w:t xml:space="preserve"> su un singolo nodo non ha resti</w:t>
      </w:r>
      <w:r w:rsidR="0089225A">
        <w:rPr>
          <w:rFonts w:ascii="Times New Roman" w:hAnsi="Times New Roman" w:cs="Times New Roman"/>
          <w:sz w:val="21"/>
          <w:szCs w:val="21"/>
          <w:lang w:val="it-IT"/>
        </w:rPr>
        <w:t>tuito i risultati attesi, pertanto</w:t>
      </w:r>
      <w:r w:rsidR="002A1F78">
        <w:rPr>
          <w:rFonts w:ascii="Times New Roman" w:hAnsi="Times New Roman" w:cs="Times New Roman"/>
          <w:sz w:val="21"/>
          <w:szCs w:val="21"/>
          <w:lang w:val="it-IT"/>
        </w:rPr>
        <w:t xml:space="preserve"> si vuole eliminare questa incertezza distribuendo il carico a più nodi appena uno di essi plasticizza. </w:t>
      </w:r>
      <w:r w:rsidR="004D5B95">
        <w:rPr>
          <w:rFonts w:ascii="Times New Roman" w:hAnsi="Times New Roman" w:cs="Times New Roman"/>
          <w:sz w:val="21"/>
          <w:szCs w:val="21"/>
          <w:lang w:val="it-IT"/>
        </w:rPr>
        <w:t>È questo infatti il comportamento che rappresenta più fedelmente la prova di flessione a tre punti presa come riferimento.</w:t>
      </w:r>
    </w:p>
    <w:p w14:paraId="0B073CDA" w14:textId="77777777" w:rsidR="004D5B95" w:rsidRDefault="004D5B95" w:rsidP="00406B73">
      <w:pPr>
        <w:spacing w:line="360" w:lineRule="auto"/>
        <w:jc w:val="both"/>
        <w:rPr>
          <w:rFonts w:ascii="Times New Roman" w:hAnsi="Times New Roman" w:cs="Times New Roman"/>
          <w:b/>
          <w:sz w:val="28"/>
          <w:szCs w:val="28"/>
          <w:lang w:val="it-IT"/>
        </w:rPr>
      </w:pPr>
    </w:p>
    <w:p w14:paraId="2FB62EA5" w14:textId="5044F620" w:rsidR="004D5B95" w:rsidRDefault="004D5B95" w:rsidP="00406B73">
      <w:pPr>
        <w:spacing w:line="360" w:lineRule="auto"/>
        <w:jc w:val="both"/>
        <w:rPr>
          <w:rFonts w:ascii="Times New Roman" w:hAnsi="Times New Roman" w:cs="Times New Roman"/>
          <w:b/>
          <w:sz w:val="28"/>
          <w:szCs w:val="28"/>
          <w:lang w:val="it-IT"/>
        </w:rPr>
      </w:pPr>
      <w:r>
        <w:rPr>
          <w:rFonts w:ascii="Times New Roman" w:hAnsi="Times New Roman" w:cs="Times New Roman"/>
          <w:b/>
          <w:sz w:val="28"/>
          <w:szCs w:val="28"/>
          <w:lang w:val="it-IT"/>
        </w:rPr>
        <w:t>Modifica del modello: introduzione dei problemi di contatto</w:t>
      </w:r>
    </w:p>
    <w:p w14:paraId="63D3BBF2" w14:textId="5B6332D1" w:rsidR="00E96C15" w:rsidRPr="0043519B" w:rsidRDefault="009410FA" w:rsidP="00406B73">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Al fine di migliorare il comportamento del modello si int</w:t>
      </w:r>
      <w:r w:rsidR="00FA5F9A">
        <w:rPr>
          <w:rFonts w:ascii="Times New Roman" w:hAnsi="Times New Roman" w:cs="Times New Roman"/>
          <w:sz w:val="21"/>
          <w:szCs w:val="21"/>
          <w:lang w:val="it-IT"/>
        </w:rPr>
        <w:t xml:space="preserve">roducono </w:t>
      </w:r>
      <w:r w:rsidR="00A51CED">
        <w:rPr>
          <w:rFonts w:ascii="Times New Roman" w:hAnsi="Times New Roman" w:cs="Times New Roman"/>
          <w:sz w:val="21"/>
          <w:szCs w:val="21"/>
          <w:lang w:val="it-IT"/>
        </w:rPr>
        <w:t>dei cilindri considerati infinita</w:t>
      </w:r>
      <w:r w:rsidR="00FA5F9A">
        <w:rPr>
          <w:rFonts w:ascii="Times New Roman" w:hAnsi="Times New Roman" w:cs="Times New Roman"/>
          <w:sz w:val="21"/>
          <w:szCs w:val="21"/>
          <w:lang w:val="it-IT"/>
        </w:rPr>
        <w:t>mente</w:t>
      </w:r>
      <w:r w:rsidR="00A51CED">
        <w:rPr>
          <w:rFonts w:ascii="Times New Roman" w:hAnsi="Times New Roman" w:cs="Times New Roman"/>
          <w:sz w:val="21"/>
          <w:szCs w:val="21"/>
          <w:lang w:val="it-IT"/>
        </w:rPr>
        <w:t xml:space="preserve"> rigidi </w:t>
      </w:r>
      <w:r w:rsidR="00B26A33">
        <w:rPr>
          <w:rFonts w:ascii="Times New Roman" w:hAnsi="Times New Roman" w:cs="Times New Roman"/>
          <w:sz w:val="21"/>
          <w:szCs w:val="21"/>
          <w:lang w:val="it-IT"/>
        </w:rPr>
        <w:t>attraverso i quali si effettuerà il caricamento e l’appoggio</w:t>
      </w:r>
      <w:r w:rsidR="00130D29">
        <w:rPr>
          <w:rFonts w:ascii="Times New Roman" w:hAnsi="Times New Roman" w:cs="Times New Roman"/>
          <w:sz w:val="21"/>
          <w:szCs w:val="21"/>
          <w:lang w:val="it-IT"/>
        </w:rPr>
        <w:t xml:space="preserve">. Si creano </w:t>
      </w:r>
      <w:r w:rsidR="006E4D3D">
        <w:rPr>
          <w:rFonts w:ascii="Times New Roman" w:hAnsi="Times New Roman" w:cs="Times New Roman"/>
          <w:sz w:val="21"/>
          <w:szCs w:val="21"/>
          <w:lang w:val="it-IT"/>
        </w:rPr>
        <w:t xml:space="preserve">inanzitutto </w:t>
      </w:r>
      <w:r w:rsidR="00130D29">
        <w:rPr>
          <w:rFonts w:ascii="Times New Roman" w:hAnsi="Times New Roman" w:cs="Times New Roman"/>
          <w:sz w:val="21"/>
          <w:szCs w:val="21"/>
          <w:lang w:val="it-IT"/>
        </w:rPr>
        <w:t xml:space="preserve"> i punti relativi ai centri delle circonferenze </w:t>
      </w:r>
      <w:r w:rsidR="007407FA">
        <w:rPr>
          <w:rFonts w:ascii="Times New Roman" w:hAnsi="Times New Roman" w:cs="Times New Roman"/>
          <w:sz w:val="21"/>
          <w:szCs w:val="21"/>
          <w:lang w:val="it-IT"/>
        </w:rPr>
        <w:t>generatrici dei cilindri</w:t>
      </w:r>
      <w:r w:rsidR="00F43F22">
        <w:rPr>
          <w:rFonts w:ascii="Times New Roman" w:hAnsi="Times New Roman" w:cs="Times New Roman"/>
          <w:sz w:val="21"/>
          <w:szCs w:val="21"/>
          <w:lang w:val="it-IT"/>
        </w:rPr>
        <w:t xml:space="preserve"> </w:t>
      </w:r>
      <w:r w:rsidR="00F43F22">
        <w:rPr>
          <w:rFonts w:ascii="Lucida Sans Typewriter Oblique" w:hAnsi="Lucida Sans Typewriter Oblique" w:cs="Times New Roman"/>
          <w:i/>
          <w:iCs/>
          <w:sz w:val="21"/>
          <w:szCs w:val="21"/>
          <w:lang w:val="it-IT"/>
        </w:rPr>
        <w:t xml:space="preserve">[mesh generation &gt; </w:t>
      </w:r>
      <w:r w:rsidR="00CB4A7D">
        <w:rPr>
          <w:rFonts w:ascii="Lucida Sans Typewriter Oblique" w:hAnsi="Lucida Sans Typewriter Oblique" w:cs="Times New Roman"/>
          <w:i/>
          <w:iCs/>
          <w:sz w:val="21"/>
          <w:szCs w:val="21"/>
          <w:lang w:val="it-IT"/>
        </w:rPr>
        <w:t xml:space="preserve">points &gt; add &gt; inserire le coordinate </w:t>
      </w:r>
      <w:r w:rsidR="005B67C5">
        <w:rPr>
          <w:rFonts w:ascii="Lucida Sans Typewriter Oblique" w:hAnsi="Lucida Sans Typewriter Oblique" w:cs="Times New Roman"/>
          <w:i/>
          <w:iCs/>
          <w:sz w:val="21"/>
          <w:szCs w:val="21"/>
          <w:lang w:val="it-IT"/>
        </w:rPr>
        <w:t>dei centri dei cilindri</w:t>
      </w:r>
      <w:r w:rsidR="006E4D3D">
        <w:rPr>
          <w:rFonts w:ascii="Lucida Sans Typewriter Oblique" w:hAnsi="Lucida Sans Typewriter Oblique" w:cs="Times New Roman"/>
          <w:i/>
          <w:iCs/>
          <w:sz w:val="21"/>
          <w:szCs w:val="21"/>
          <w:lang w:val="it-IT"/>
        </w:rPr>
        <w:t xml:space="preserve"> (0,11.9+50,0) e (225,-11.9-50,0)</w:t>
      </w:r>
      <w:r w:rsidR="006F6B34">
        <w:rPr>
          <w:rFonts w:ascii="Lucida Sans Typewriter Oblique" w:hAnsi="Lucida Sans Typewriter Oblique" w:cs="Times New Roman"/>
          <w:i/>
          <w:iCs/>
          <w:sz w:val="21"/>
          <w:szCs w:val="21"/>
          <w:lang w:val="it-IT"/>
        </w:rPr>
        <w:t>]</w:t>
      </w:r>
      <w:r w:rsidR="0043519B">
        <w:rPr>
          <w:rFonts w:ascii="Times New Roman" w:hAnsi="Times New Roman" w:cs="Times New Roman"/>
          <w:iCs/>
          <w:sz w:val="21"/>
          <w:szCs w:val="21"/>
          <w:lang w:val="it-IT"/>
        </w:rPr>
        <w:t xml:space="preserve">, successivamente si creano le circonferenze </w:t>
      </w:r>
      <w:r w:rsidR="0043519B">
        <w:rPr>
          <w:rFonts w:ascii="Lucida Sans Typewriter Oblique" w:hAnsi="Lucida Sans Typewriter Oblique" w:cs="Times New Roman"/>
          <w:i/>
          <w:iCs/>
          <w:sz w:val="21"/>
          <w:szCs w:val="21"/>
          <w:lang w:val="it-IT"/>
        </w:rPr>
        <w:t>[mesh generation &gt; curves &gt; type &gt; circles &gt; center/radius &gt; add &gt; selezionare i centri delle circonferenze coincidenti con i punti appena creati, inserire il raggio della circonferenza (50)]</w:t>
      </w:r>
      <w:r w:rsidR="0043519B">
        <w:rPr>
          <w:rFonts w:ascii="Times New Roman" w:hAnsi="Times New Roman" w:cs="Times New Roman"/>
          <w:sz w:val="21"/>
          <w:szCs w:val="21"/>
          <w:lang w:val="it-IT"/>
        </w:rPr>
        <w:t>.</w:t>
      </w:r>
    </w:p>
    <w:p w14:paraId="7B28334C" w14:textId="676791D1" w:rsidR="004D5B95" w:rsidRPr="00E5684D" w:rsidRDefault="0043519B" w:rsidP="0043519B">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0B51ED26" wp14:editId="6E17C20C">
            <wp:extent cx="4072807" cy="3188706"/>
            <wp:effectExtent l="0" t="0" r="0" b="1206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bo_circ.png"/>
                    <pic:cNvPicPr/>
                  </pic:nvPicPr>
                  <pic:blipFill>
                    <a:blip r:embed="rId16">
                      <a:extLst>
                        <a:ext uri="{28A0092B-C50C-407E-A947-70E740481C1C}">
                          <a14:useLocalDpi xmlns:a14="http://schemas.microsoft.com/office/drawing/2010/main" val="0"/>
                        </a:ext>
                      </a:extLst>
                    </a:blip>
                    <a:stretch>
                      <a:fillRect/>
                    </a:stretch>
                  </pic:blipFill>
                  <pic:spPr>
                    <a:xfrm>
                      <a:off x="0" y="0"/>
                      <a:ext cx="4111336" cy="3218872"/>
                    </a:xfrm>
                    <a:prstGeom prst="rect">
                      <a:avLst/>
                    </a:prstGeom>
                  </pic:spPr>
                </pic:pic>
              </a:graphicData>
            </a:graphic>
          </wp:inline>
        </w:drawing>
      </w:r>
    </w:p>
    <w:p w14:paraId="254FA320" w14:textId="1EA8D0C1" w:rsidR="004D5B95" w:rsidRDefault="0043519B" w:rsidP="0043519B">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1.7: </w:t>
      </w:r>
      <w:r>
        <w:rPr>
          <w:rFonts w:ascii="Times New Roman" w:hAnsi="Times New Roman" w:cs="Times New Roman"/>
          <w:sz w:val="21"/>
          <w:szCs w:val="21"/>
          <w:lang w:val="it-IT"/>
        </w:rPr>
        <w:t>Nuovo modello con le circonferenze generatrici</w:t>
      </w:r>
    </w:p>
    <w:p w14:paraId="32ECFDB8" w14:textId="77777777" w:rsidR="0043519B" w:rsidRDefault="0043519B" w:rsidP="0043519B">
      <w:pPr>
        <w:spacing w:line="360" w:lineRule="auto"/>
        <w:jc w:val="center"/>
        <w:rPr>
          <w:rFonts w:ascii="Times New Roman" w:hAnsi="Times New Roman" w:cs="Times New Roman"/>
          <w:sz w:val="21"/>
          <w:szCs w:val="21"/>
          <w:lang w:val="it-IT"/>
        </w:rPr>
      </w:pPr>
    </w:p>
    <w:p w14:paraId="2DC5973D" w14:textId="6D4B94F7" w:rsidR="0043519B" w:rsidRDefault="0043519B" w:rsidP="0043519B">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 xml:space="preserve">A partire da queste circonferenze si possono ora creare i due cilindri </w:t>
      </w:r>
      <w:r>
        <w:rPr>
          <w:rFonts w:ascii="Lucida Sans Typewriter Oblique" w:hAnsi="Lucida Sans Typewriter Oblique" w:cs="Times New Roman"/>
          <w:i/>
          <w:iCs/>
          <w:sz w:val="21"/>
          <w:szCs w:val="21"/>
          <w:lang w:val="it-IT"/>
        </w:rPr>
        <w:t>[mesh generation &gt; expand &gt; 100mm in direzione Z &gt; curves &gt; selezionare le due circonferenze appena create]</w:t>
      </w:r>
      <w:r>
        <w:rPr>
          <w:rFonts w:ascii="Times New Roman" w:hAnsi="Times New Roman" w:cs="Times New Roman"/>
          <w:sz w:val="21"/>
          <w:szCs w:val="21"/>
          <w:lang w:val="it-IT"/>
        </w:rPr>
        <w:t>.</w:t>
      </w:r>
    </w:p>
    <w:p w14:paraId="079EC936" w14:textId="77777777" w:rsidR="0043519B" w:rsidRDefault="0043519B" w:rsidP="0043519B">
      <w:pPr>
        <w:spacing w:line="360" w:lineRule="auto"/>
        <w:jc w:val="both"/>
        <w:rPr>
          <w:rFonts w:ascii="Times New Roman" w:hAnsi="Times New Roman" w:cs="Times New Roman"/>
          <w:sz w:val="21"/>
          <w:szCs w:val="21"/>
          <w:lang w:val="it-IT"/>
        </w:rPr>
      </w:pPr>
    </w:p>
    <w:p w14:paraId="7199CB4B" w14:textId="3E882EDE" w:rsidR="0043519B" w:rsidRPr="0043519B" w:rsidRDefault="0043519B" w:rsidP="0043519B">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097ABED6" wp14:editId="10DB1CCD">
            <wp:extent cx="3978004" cy="3114482"/>
            <wp:effectExtent l="0" t="0" r="10160" b="1016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bo_Cil.png"/>
                    <pic:cNvPicPr/>
                  </pic:nvPicPr>
                  <pic:blipFill>
                    <a:blip r:embed="rId17">
                      <a:extLst>
                        <a:ext uri="{28A0092B-C50C-407E-A947-70E740481C1C}">
                          <a14:useLocalDpi xmlns:a14="http://schemas.microsoft.com/office/drawing/2010/main" val="0"/>
                        </a:ext>
                      </a:extLst>
                    </a:blip>
                    <a:stretch>
                      <a:fillRect/>
                    </a:stretch>
                  </pic:blipFill>
                  <pic:spPr>
                    <a:xfrm>
                      <a:off x="0" y="0"/>
                      <a:ext cx="4024803" cy="3151122"/>
                    </a:xfrm>
                    <a:prstGeom prst="rect">
                      <a:avLst/>
                    </a:prstGeom>
                  </pic:spPr>
                </pic:pic>
              </a:graphicData>
            </a:graphic>
          </wp:inline>
        </w:drawing>
      </w:r>
    </w:p>
    <w:p w14:paraId="3D65F225" w14:textId="00A829B4" w:rsidR="004D5B95" w:rsidRDefault="0043519B" w:rsidP="0043519B">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1.8: </w:t>
      </w:r>
      <w:r>
        <w:rPr>
          <w:rFonts w:ascii="Times New Roman" w:hAnsi="Times New Roman" w:cs="Times New Roman"/>
          <w:sz w:val="21"/>
          <w:szCs w:val="21"/>
          <w:lang w:val="it-IT"/>
        </w:rPr>
        <w:t>Nuovo modello che prevede i cilindri</w:t>
      </w:r>
    </w:p>
    <w:p w14:paraId="3201F328" w14:textId="21F14D69" w:rsidR="003A1B1C" w:rsidRDefault="0043519B" w:rsidP="006E4D3D">
      <w:pPr>
        <w:spacing w:line="360" w:lineRule="auto"/>
        <w:jc w:val="both"/>
        <w:rPr>
          <w:rFonts w:ascii="Times New Roman" w:hAnsi="Times New Roman" w:cs="Times New Roman"/>
          <w:iCs/>
          <w:sz w:val="21"/>
          <w:szCs w:val="21"/>
          <w:lang w:val="it-IT"/>
        </w:rPr>
      </w:pPr>
      <w:r>
        <w:rPr>
          <w:rFonts w:ascii="Times New Roman" w:hAnsi="Times New Roman" w:cs="Times New Roman"/>
          <w:sz w:val="21"/>
          <w:szCs w:val="21"/>
          <w:lang w:val="it-IT"/>
        </w:rPr>
        <w:t xml:space="preserve">Supponendo entrambi i cilindri infinitamente rigidi non è necessario assegnargli alcuna proprietà di materiale. L’impostazione successiva è quella di definire quali </w:t>
      </w:r>
      <w:r w:rsidR="006E4D3D">
        <w:rPr>
          <w:rFonts w:ascii="Times New Roman" w:hAnsi="Times New Roman" w:cs="Times New Roman"/>
          <w:sz w:val="21"/>
          <w:szCs w:val="21"/>
          <w:lang w:val="it-IT"/>
        </w:rPr>
        <w:t>siano</w:t>
      </w:r>
      <w:r>
        <w:rPr>
          <w:rFonts w:ascii="Times New Roman" w:hAnsi="Times New Roman" w:cs="Times New Roman"/>
          <w:sz w:val="21"/>
          <w:szCs w:val="21"/>
          <w:lang w:val="it-IT"/>
        </w:rPr>
        <w:t xml:space="preserve"> i corpi di contatto.</w:t>
      </w:r>
      <w:r w:rsidR="008422A9">
        <w:rPr>
          <w:rFonts w:ascii="Times New Roman" w:hAnsi="Times New Roman" w:cs="Times New Roman"/>
          <w:sz w:val="21"/>
          <w:szCs w:val="21"/>
          <w:lang w:val="it-IT"/>
        </w:rPr>
        <w:t xml:space="preserve"> Si assume il tubo come corpo di contatto deformabile </w:t>
      </w:r>
      <w:r w:rsidR="008422A9">
        <w:rPr>
          <w:rFonts w:ascii="Lucida Sans Typewriter Oblique" w:hAnsi="Lucida Sans Typewriter Oblique" w:cs="Times New Roman"/>
          <w:i/>
          <w:iCs/>
          <w:sz w:val="21"/>
          <w:szCs w:val="21"/>
          <w:lang w:val="it-IT"/>
        </w:rPr>
        <w:t>[contact &gt; contact bodies &gt; new &gt; meshed &gt; rinominare in “tubo” &gt; elements &gt; add &gt; visible]</w:t>
      </w:r>
      <w:r w:rsidR="008422A9">
        <w:rPr>
          <w:rFonts w:ascii="Times New Roman" w:hAnsi="Times New Roman" w:cs="Times New Roman"/>
          <w:sz w:val="21"/>
          <w:szCs w:val="21"/>
          <w:lang w:val="it-IT"/>
        </w:rPr>
        <w:t xml:space="preserve">. Allo stesso modo ma variando la tipologia di corpo di contatto si </w:t>
      </w:r>
      <w:r w:rsidR="006E4D3D">
        <w:rPr>
          <w:rFonts w:ascii="Times New Roman" w:hAnsi="Times New Roman" w:cs="Times New Roman"/>
          <w:sz w:val="21"/>
          <w:szCs w:val="21"/>
          <w:lang w:val="it-IT"/>
        </w:rPr>
        <w:t>definiscono</w:t>
      </w:r>
      <w:r w:rsidR="008422A9">
        <w:rPr>
          <w:rFonts w:ascii="Times New Roman" w:hAnsi="Times New Roman" w:cs="Times New Roman"/>
          <w:sz w:val="21"/>
          <w:szCs w:val="21"/>
          <w:lang w:val="it-IT"/>
        </w:rPr>
        <w:t xml:space="preserve"> i due cilindri come corpi geometrici e quindi indeformabili </w:t>
      </w:r>
      <w:r w:rsidR="008422A9">
        <w:rPr>
          <w:rFonts w:ascii="Lucida Sans Typewriter Oblique" w:hAnsi="Lucida Sans Typewriter Oblique" w:cs="Times New Roman"/>
          <w:i/>
          <w:iCs/>
          <w:sz w:val="21"/>
          <w:szCs w:val="21"/>
          <w:lang w:val="it-IT"/>
        </w:rPr>
        <w:t>[contact &gt; contact bodies &gt; new &gt; geometric &gt; rinominare in “cilindro fisso” &gt; surfaces &gt; add &gt; selezionare il cilindro di appoggio &gt; endlist ], [</w:t>
      </w:r>
      <w:r w:rsidR="00310E58">
        <w:rPr>
          <w:rFonts w:ascii="Lucida Sans Typewriter Oblique" w:hAnsi="Lucida Sans Typewriter Oblique" w:cs="Times New Roman"/>
          <w:i/>
          <w:iCs/>
          <w:sz w:val="21"/>
          <w:szCs w:val="21"/>
          <w:lang w:val="it-IT"/>
        </w:rPr>
        <w:t xml:space="preserve"> ...</w:t>
      </w:r>
      <w:r w:rsidR="008422A9">
        <w:rPr>
          <w:rFonts w:ascii="Lucida Sans Typewriter Oblique" w:hAnsi="Lucida Sans Typewriter Oblique" w:cs="Times New Roman"/>
          <w:i/>
          <w:iCs/>
          <w:sz w:val="21"/>
          <w:szCs w:val="21"/>
          <w:lang w:val="it-IT"/>
        </w:rPr>
        <w:t xml:space="preserve"> &gt; rinominare in “cilindro mobile” &gt; surfaces &gt; add &gt; selezionare il cilindro di caricamento &gt; end list &gt; properties &gt; body control &gt; position &gt; parameters</w:t>
      </w:r>
      <w:r w:rsidR="004E0501">
        <w:rPr>
          <w:rFonts w:ascii="Lucida Sans Typewriter Oblique" w:hAnsi="Lucida Sans Typewriter Oblique" w:cs="Times New Roman"/>
          <w:i/>
          <w:iCs/>
          <w:sz w:val="21"/>
          <w:szCs w:val="21"/>
          <w:lang w:val="it-IT"/>
        </w:rPr>
        <w:t xml:space="preserve"> &gt; </w:t>
      </w:r>
      <w:r w:rsidR="00570E76">
        <w:rPr>
          <w:rFonts w:ascii="Lucida Sans Typewriter Oblique" w:hAnsi="Lucida Sans Typewriter Oblique" w:cs="Times New Roman"/>
          <w:i/>
          <w:iCs/>
          <w:sz w:val="21"/>
          <w:szCs w:val="21"/>
          <w:lang w:val="it-IT"/>
        </w:rPr>
        <w:t>in direzione</w:t>
      </w:r>
      <w:r w:rsidR="004E0501">
        <w:rPr>
          <w:rFonts w:ascii="Lucida Sans Typewriter Oblique" w:hAnsi="Lucida Sans Typewriter Oblique" w:cs="Times New Roman"/>
          <w:i/>
          <w:iCs/>
          <w:sz w:val="21"/>
          <w:szCs w:val="21"/>
          <w:lang w:val="it-IT"/>
        </w:rPr>
        <w:t xml:space="preserve"> y inserire -12.7 implementando la table 2 definita in precedenza</w:t>
      </w:r>
      <w:r w:rsidR="008422A9">
        <w:rPr>
          <w:rFonts w:ascii="Lucida Sans Typewriter Oblique" w:hAnsi="Lucida Sans Typewriter Oblique" w:cs="Times New Roman"/>
          <w:i/>
          <w:iCs/>
          <w:sz w:val="21"/>
          <w:szCs w:val="21"/>
          <w:lang w:val="it-IT"/>
        </w:rPr>
        <w:t>]</w:t>
      </w:r>
      <w:r w:rsidR="004E0501">
        <w:rPr>
          <w:rFonts w:ascii="Times New Roman" w:hAnsi="Times New Roman" w:cs="Times New Roman"/>
          <w:sz w:val="21"/>
          <w:szCs w:val="21"/>
          <w:lang w:val="it-IT"/>
        </w:rPr>
        <w:t>.</w:t>
      </w:r>
      <w:r w:rsidR="003A1B1C">
        <w:rPr>
          <w:rFonts w:ascii="Times New Roman" w:hAnsi="Times New Roman" w:cs="Times New Roman"/>
          <w:sz w:val="21"/>
          <w:szCs w:val="21"/>
          <w:lang w:val="it-IT"/>
        </w:rPr>
        <w:t xml:space="preserve"> Definiti i corpi di contatto si può passare a caratterizzare le loro mutue interazioni</w:t>
      </w:r>
      <w:r w:rsidR="00E47F94">
        <w:rPr>
          <w:rFonts w:ascii="Times New Roman" w:hAnsi="Times New Roman" w:cs="Times New Roman"/>
          <w:sz w:val="21"/>
          <w:szCs w:val="21"/>
          <w:lang w:val="it-IT"/>
        </w:rPr>
        <w:t xml:space="preserve">, ovvero la tipologia di contatto che esiste tra il tubo e i due cilindri </w:t>
      </w:r>
      <w:r w:rsidR="00E47F94">
        <w:rPr>
          <w:rFonts w:ascii="Lucida Sans Typewriter Oblique" w:hAnsi="Lucida Sans Typewriter Oblique" w:cs="Times New Roman"/>
          <w:i/>
          <w:iCs/>
          <w:sz w:val="21"/>
          <w:szCs w:val="21"/>
          <w:lang w:val="it-IT"/>
        </w:rPr>
        <w:t>[contact &gt; contact interactions &gt; new &gt; type &gt; meshed (deformable) vs geometric &gt; properties &gt; contact type, touching &gt; contact tolerance, define &gt; inserire 0.01]</w:t>
      </w:r>
      <w:r w:rsidR="00E47F94">
        <w:rPr>
          <w:rFonts w:ascii="Times New Roman" w:hAnsi="Times New Roman" w:cs="Times New Roman"/>
          <w:iCs/>
          <w:sz w:val="21"/>
          <w:szCs w:val="21"/>
          <w:lang w:val="it-IT"/>
        </w:rPr>
        <w:t>. La tolleranza di contatto è la metodologia con cui il codice di calcolo stabilisce se due corpi sono a contatto o meno: se la distanza tra due corpi è inferiore della tolleranza inserita allora il software riconosce il contatto tra di essi, altrimenti li considera come separati.</w:t>
      </w:r>
      <w:r w:rsidR="00183C47">
        <w:rPr>
          <w:rFonts w:ascii="Times New Roman" w:hAnsi="Times New Roman" w:cs="Times New Roman"/>
          <w:iCs/>
          <w:sz w:val="21"/>
          <w:szCs w:val="21"/>
          <w:lang w:val="it-IT"/>
        </w:rPr>
        <w:t xml:space="preserve"> </w:t>
      </w:r>
      <w:r w:rsidR="00DA234E">
        <w:rPr>
          <w:rFonts w:ascii="Times New Roman" w:hAnsi="Times New Roman" w:cs="Times New Roman"/>
          <w:iCs/>
          <w:sz w:val="21"/>
          <w:szCs w:val="21"/>
          <w:lang w:val="it-IT"/>
        </w:rPr>
        <w:t>Questa specifica è molto importante poiché il contatto tra due corpi va a modificare la matrice di rigidezza globale del proble</w:t>
      </w:r>
      <w:r w:rsidR="006E4D3D">
        <w:rPr>
          <w:rFonts w:ascii="Times New Roman" w:hAnsi="Times New Roman" w:cs="Times New Roman"/>
          <w:iCs/>
          <w:sz w:val="21"/>
          <w:szCs w:val="21"/>
          <w:lang w:val="it-IT"/>
        </w:rPr>
        <w:t xml:space="preserve">ma e pertanto ne influenza la </w:t>
      </w:r>
      <w:r w:rsidR="00DA234E">
        <w:rPr>
          <w:rFonts w:ascii="Times New Roman" w:hAnsi="Times New Roman" w:cs="Times New Roman"/>
          <w:iCs/>
          <w:sz w:val="21"/>
          <w:szCs w:val="21"/>
          <w:lang w:val="it-IT"/>
        </w:rPr>
        <w:t>soluzione.</w:t>
      </w:r>
    </w:p>
    <w:p w14:paraId="6C423DE0" w14:textId="77777777" w:rsidR="00DA234E" w:rsidRDefault="00DA234E" w:rsidP="0043519B">
      <w:pPr>
        <w:spacing w:line="360" w:lineRule="auto"/>
        <w:jc w:val="both"/>
        <w:rPr>
          <w:rFonts w:ascii="Times New Roman" w:hAnsi="Times New Roman" w:cs="Times New Roman"/>
          <w:iCs/>
          <w:sz w:val="21"/>
          <w:szCs w:val="21"/>
          <w:lang w:val="it-IT"/>
        </w:rPr>
      </w:pPr>
    </w:p>
    <w:p w14:paraId="444CA66C" w14:textId="5651F2B1" w:rsidR="00DA234E" w:rsidRDefault="00DA234E" w:rsidP="00DA234E">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20D855D5" wp14:editId="3118B3F3">
            <wp:extent cx="3839629" cy="300614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bo_Cil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324" cy="3042704"/>
                    </a:xfrm>
                    <a:prstGeom prst="rect">
                      <a:avLst/>
                    </a:prstGeom>
                  </pic:spPr>
                </pic:pic>
              </a:graphicData>
            </a:graphic>
          </wp:inline>
        </w:drawing>
      </w:r>
    </w:p>
    <w:p w14:paraId="31679C28" w14:textId="3503ACF0" w:rsidR="00DA234E" w:rsidRDefault="00DA234E" w:rsidP="00DA234E">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1.9: </w:t>
      </w:r>
      <w:r>
        <w:rPr>
          <w:rFonts w:ascii="Times New Roman" w:hAnsi="Times New Roman" w:cs="Times New Roman"/>
          <w:sz w:val="21"/>
          <w:szCs w:val="21"/>
          <w:lang w:val="it-IT"/>
        </w:rPr>
        <w:t>I cilindri appena definiti e la loro funzione</w:t>
      </w:r>
    </w:p>
    <w:p w14:paraId="49A75F66" w14:textId="27531559" w:rsidR="00DA234E" w:rsidRDefault="00B6706E" w:rsidP="00DA234E">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 xml:space="preserve">Caratterizzati i corpi di contatto e le loro interazioni si </w:t>
      </w:r>
      <w:r w:rsidR="00527BB0">
        <w:rPr>
          <w:rFonts w:ascii="Times New Roman" w:hAnsi="Times New Roman" w:cs="Times New Roman"/>
          <w:sz w:val="21"/>
          <w:szCs w:val="21"/>
          <w:lang w:val="it-IT"/>
        </w:rPr>
        <w:t xml:space="preserve">passa a definire quali </w:t>
      </w:r>
      <w:r w:rsidR="006E4D3D">
        <w:rPr>
          <w:rFonts w:ascii="Times New Roman" w:hAnsi="Times New Roman" w:cs="Times New Roman"/>
          <w:sz w:val="21"/>
          <w:szCs w:val="21"/>
          <w:lang w:val="it-IT"/>
        </w:rPr>
        <w:t>siano</w:t>
      </w:r>
      <w:r w:rsidR="00527BB0">
        <w:rPr>
          <w:rFonts w:ascii="Times New Roman" w:hAnsi="Times New Roman" w:cs="Times New Roman"/>
          <w:sz w:val="21"/>
          <w:szCs w:val="21"/>
          <w:lang w:val="it-IT"/>
        </w:rPr>
        <w:t xml:space="preserve"> i corpi a contatto, nello specifico il cilindro mobile e il cilindro fisso con il tubo </w:t>
      </w:r>
      <w:r w:rsidR="00527BB0">
        <w:rPr>
          <w:rFonts w:ascii="Lucida Sans Typewriter Oblique" w:hAnsi="Lucida Sans Typewriter Oblique" w:cs="Times New Roman"/>
          <w:i/>
          <w:iCs/>
          <w:sz w:val="21"/>
          <w:szCs w:val="21"/>
          <w:lang w:val="it-IT"/>
        </w:rPr>
        <w:t xml:space="preserve">[contact &gt; contact table &gt; new &gt; properties &gt; </w:t>
      </w:r>
      <w:r w:rsidR="00A90C56">
        <w:rPr>
          <w:rFonts w:ascii="Lucida Sans Typewriter Oblique" w:hAnsi="Lucida Sans Typewriter Oblique" w:cs="Times New Roman"/>
          <w:i/>
          <w:iCs/>
          <w:sz w:val="21"/>
          <w:szCs w:val="21"/>
          <w:lang w:val="it-IT"/>
        </w:rPr>
        <w:t xml:space="preserve">attivare: 1 (tubo) con 2 (cilindro fisso), 1 (tubo) con 3 (cilindro mobile) specificando in entrambi i casi la contact interaction creata </w:t>
      </w:r>
      <w:r w:rsidR="006E4D3D">
        <w:rPr>
          <w:rFonts w:ascii="Lucida Sans Typewriter Oblique" w:hAnsi="Lucida Sans Typewriter Oblique" w:cs="Times New Roman"/>
          <w:i/>
          <w:iCs/>
          <w:sz w:val="21"/>
          <w:szCs w:val="21"/>
          <w:lang w:val="it-IT"/>
        </w:rPr>
        <w:t>in precedenza</w:t>
      </w:r>
      <w:r w:rsidR="00A90C56">
        <w:rPr>
          <w:rFonts w:ascii="Lucida Sans Typewriter Oblique" w:hAnsi="Lucida Sans Typewriter Oblique" w:cs="Times New Roman"/>
          <w:i/>
          <w:iCs/>
          <w:sz w:val="21"/>
          <w:szCs w:val="21"/>
          <w:lang w:val="it-IT"/>
        </w:rPr>
        <w:t>]</w:t>
      </w:r>
      <w:r w:rsidR="00A90C56">
        <w:rPr>
          <w:rFonts w:ascii="Times New Roman" w:hAnsi="Times New Roman" w:cs="Times New Roman"/>
          <w:sz w:val="21"/>
          <w:szCs w:val="21"/>
          <w:lang w:val="it-IT"/>
        </w:rPr>
        <w:t xml:space="preserve">. Il modello ora è completo e ben definito, si procede con un ultimo controllo relativo alle superfici che sono a contatto tra il tubo e i cilindri </w:t>
      </w:r>
      <w:r w:rsidR="00A90C56">
        <w:rPr>
          <w:rFonts w:ascii="Lucida Sans Typewriter Oblique" w:hAnsi="Lucida Sans Typewriter Oblique" w:cs="Times New Roman"/>
          <w:i/>
          <w:iCs/>
          <w:sz w:val="21"/>
          <w:szCs w:val="21"/>
          <w:lang w:val="it-IT"/>
        </w:rPr>
        <w:t>[contact &gt; contact bodies &gt; id contact &gt; id backfaces]</w:t>
      </w:r>
      <w:r w:rsidR="00A90C56">
        <w:rPr>
          <w:rFonts w:ascii="Times New Roman" w:hAnsi="Times New Roman" w:cs="Times New Roman"/>
          <w:iCs/>
          <w:sz w:val="21"/>
          <w:szCs w:val="21"/>
          <w:lang w:val="it-IT"/>
        </w:rPr>
        <w:t xml:space="preserve">, ricordando che </w:t>
      </w:r>
      <w:r w:rsidR="00B84838">
        <w:rPr>
          <w:rFonts w:ascii="Times New Roman" w:hAnsi="Times New Roman" w:cs="Times New Roman"/>
          <w:iCs/>
          <w:sz w:val="21"/>
          <w:szCs w:val="21"/>
          <w:lang w:val="it-IT"/>
        </w:rPr>
        <w:t>essi</w:t>
      </w:r>
      <w:r w:rsidR="00A90C56">
        <w:rPr>
          <w:rFonts w:ascii="Times New Roman" w:hAnsi="Times New Roman" w:cs="Times New Roman"/>
          <w:iCs/>
          <w:sz w:val="21"/>
          <w:szCs w:val="21"/>
          <w:lang w:val="it-IT"/>
        </w:rPr>
        <w:t xml:space="preserve"> sono stati creati come superfici è importante controllarne l’orientazione</w:t>
      </w:r>
      <w:r w:rsidR="00B84838">
        <w:rPr>
          <w:rFonts w:ascii="Times New Roman" w:hAnsi="Times New Roman" w:cs="Times New Roman"/>
          <w:iCs/>
          <w:sz w:val="21"/>
          <w:szCs w:val="21"/>
          <w:lang w:val="it-IT"/>
        </w:rPr>
        <w:t xml:space="preserve"> per avere </w:t>
      </w:r>
      <w:r w:rsidR="006E4D3D">
        <w:rPr>
          <w:rFonts w:ascii="Times New Roman" w:hAnsi="Times New Roman" w:cs="Times New Roman"/>
          <w:iCs/>
          <w:sz w:val="21"/>
          <w:szCs w:val="21"/>
          <w:lang w:val="it-IT"/>
        </w:rPr>
        <w:t>la</w:t>
      </w:r>
      <w:r w:rsidR="00B84838">
        <w:rPr>
          <w:rFonts w:ascii="Times New Roman" w:hAnsi="Times New Roman" w:cs="Times New Roman"/>
          <w:iCs/>
          <w:sz w:val="21"/>
          <w:szCs w:val="21"/>
          <w:lang w:val="it-IT"/>
        </w:rPr>
        <w:t xml:space="preserve"> normale alle superfici coerente in tutto il modello. Nell’eventualità che l’orientazione non sia corretta si invertono le superfici dei cilindri </w:t>
      </w:r>
      <w:r w:rsidR="00B84838">
        <w:rPr>
          <w:rFonts w:ascii="Lucida Sans Typewriter Oblique" w:hAnsi="Lucida Sans Typewriter Oblique" w:cs="Times New Roman"/>
          <w:i/>
          <w:iCs/>
          <w:sz w:val="21"/>
          <w:szCs w:val="21"/>
          <w:lang w:val="it-IT"/>
        </w:rPr>
        <w:t>[... &gt; id backfaces &gt; flip surfaces &gt; selezionare le superfici dei cilindri &gt; endlist]</w:t>
      </w:r>
      <w:r w:rsidR="00B84838">
        <w:rPr>
          <w:rFonts w:ascii="Times New Roman" w:hAnsi="Times New Roman" w:cs="Times New Roman"/>
          <w:sz w:val="21"/>
          <w:szCs w:val="21"/>
          <w:lang w:val="it-IT"/>
        </w:rPr>
        <w:t>.</w:t>
      </w:r>
    </w:p>
    <w:p w14:paraId="4E75DF63" w14:textId="4B037B31" w:rsidR="00B84838" w:rsidRDefault="00B84838" w:rsidP="00DA234E">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ab/>
        <w:t xml:space="preserve">Terminata la modellazione dei cilindri si può procedere a eliminare le </w:t>
      </w:r>
      <w:r w:rsidRPr="00B84838">
        <w:rPr>
          <w:rFonts w:ascii="Times New Roman" w:hAnsi="Times New Roman" w:cs="Times New Roman"/>
          <w:i/>
          <w:sz w:val="21"/>
          <w:szCs w:val="21"/>
          <w:lang w:val="it-IT"/>
        </w:rPr>
        <w:t>boundary conditions</w:t>
      </w:r>
      <w:r>
        <w:rPr>
          <w:rFonts w:ascii="Times New Roman" w:hAnsi="Times New Roman" w:cs="Times New Roman"/>
          <w:sz w:val="21"/>
          <w:szCs w:val="21"/>
          <w:lang w:val="it-IT"/>
        </w:rPr>
        <w:t xml:space="preserve"> relative allo spostamento Y e al vincolamento Y </w:t>
      </w:r>
      <w:r>
        <w:rPr>
          <w:rFonts w:ascii="Lucida Sans Typewriter Oblique" w:hAnsi="Lucida Sans Typewriter Oblique" w:cs="Times New Roman"/>
          <w:i/>
          <w:iCs/>
          <w:sz w:val="21"/>
          <w:szCs w:val="21"/>
          <w:lang w:val="it-IT"/>
        </w:rPr>
        <w:t>[boundary conditions &gt; spost_Y</w:t>
      </w:r>
      <w:r w:rsidR="00006304">
        <w:rPr>
          <w:rFonts w:ascii="Lucida Sans Typewriter Oblique" w:hAnsi="Lucida Sans Typewriter Oblique" w:cs="Times New Roman"/>
          <w:i/>
          <w:iCs/>
          <w:sz w:val="21"/>
          <w:szCs w:val="21"/>
          <w:lang w:val="it-IT"/>
        </w:rPr>
        <w:t>, vinc_Y &gt; remove]</w:t>
      </w:r>
      <w:r w:rsidR="00006304">
        <w:rPr>
          <w:rFonts w:ascii="Times New Roman" w:hAnsi="Times New Roman" w:cs="Times New Roman"/>
          <w:sz w:val="21"/>
          <w:szCs w:val="21"/>
          <w:lang w:val="it-IT"/>
        </w:rPr>
        <w:t xml:space="preserve">. Pertanto l’unica </w:t>
      </w:r>
      <w:r w:rsidR="00006304" w:rsidRPr="00006304">
        <w:rPr>
          <w:rFonts w:ascii="Times New Roman" w:hAnsi="Times New Roman" w:cs="Times New Roman"/>
          <w:i/>
          <w:sz w:val="21"/>
          <w:szCs w:val="21"/>
          <w:lang w:val="it-IT"/>
        </w:rPr>
        <w:t>boundary condition</w:t>
      </w:r>
      <w:r w:rsidR="00006304">
        <w:rPr>
          <w:rFonts w:ascii="Times New Roman" w:hAnsi="Times New Roman" w:cs="Times New Roman"/>
          <w:sz w:val="21"/>
          <w:szCs w:val="21"/>
          <w:lang w:val="it-IT"/>
        </w:rPr>
        <w:t xml:space="preserve"> rimasta è quella relativa alla simmetria.</w:t>
      </w:r>
    </w:p>
    <w:p w14:paraId="5F99D3AD" w14:textId="1F2EDC38" w:rsidR="00006304" w:rsidRDefault="00006304" w:rsidP="00006304">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 xml:space="preserve">Si può procedere ora alla fase di calcolo: si modifica il </w:t>
      </w:r>
      <w:r w:rsidRPr="00006304">
        <w:rPr>
          <w:rFonts w:ascii="Times New Roman" w:hAnsi="Times New Roman" w:cs="Times New Roman"/>
          <w:i/>
          <w:sz w:val="21"/>
          <w:szCs w:val="21"/>
          <w:lang w:val="it-IT"/>
        </w:rPr>
        <w:t>loadcase</w:t>
      </w:r>
      <w:r>
        <w:rPr>
          <w:rFonts w:ascii="Times New Roman" w:hAnsi="Times New Roman" w:cs="Times New Roman"/>
          <w:sz w:val="21"/>
          <w:szCs w:val="21"/>
          <w:lang w:val="it-IT"/>
        </w:rPr>
        <w:t xml:space="preserve"> lasciando tutto invariato ma aggiungendo i problemi di contatto </w:t>
      </w:r>
      <w:r>
        <w:rPr>
          <w:rFonts w:ascii="Lucida Sans Typewriter Oblique" w:hAnsi="Lucida Sans Typewriter Oblique" w:cs="Times New Roman"/>
          <w:i/>
          <w:iCs/>
          <w:sz w:val="21"/>
          <w:szCs w:val="21"/>
          <w:lang w:val="it-IT"/>
        </w:rPr>
        <w:t xml:space="preserve">[loadcases &gt; lcase_1 &gt; properties &gt; contact &gt; contact table &gt; selezionare </w:t>
      </w:r>
      <w:r w:rsidR="006E4D3D">
        <w:rPr>
          <w:rFonts w:ascii="Lucida Sans Typewriter Oblique" w:hAnsi="Lucida Sans Typewriter Oblique" w:cs="Times New Roman"/>
          <w:i/>
          <w:iCs/>
          <w:sz w:val="21"/>
          <w:szCs w:val="21"/>
          <w:lang w:val="it-IT"/>
        </w:rPr>
        <w:t>“</w:t>
      </w:r>
      <w:r>
        <w:rPr>
          <w:rFonts w:ascii="Lucida Sans Typewriter Oblique" w:hAnsi="Lucida Sans Typewriter Oblique" w:cs="Times New Roman"/>
          <w:i/>
          <w:iCs/>
          <w:sz w:val="21"/>
          <w:szCs w:val="21"/>
          <w:lang w:val="it-IT"/>
        </w:rPr>
        <w:t>ctable_1</w:t>
      </w:r>
      <w:r w:rsidR="006E4D3D">
        <w:rPr>
          <w:rFonts w:ascii="Lucida Sans Typewriter Oblique" w:hAnsi="Lucida Sans Typewriter Oblique" w:cs="Times New Roman"/>
          <w:i/>
          <w:iCs/>
          <w:sz w:val="21"/>
          <w:szCs w:val="21"/>
          <w:lang w:val="it-IT"/>
        </w:rPr>
        <w:t>”</w:t>
      </w:r>
      <w:r>
        <w:rPr>
          <w:rFonts w:ascii="Lucida Sans Typewriter Oblique" w:hAnsi="Lucida Sans Typewriter Oblique" w:cs="Times New Roman"/>
          <w:i/>
          <w:iCs/>
          <w:sz w:val="21"/>
          <w:szCs w:val="21"/>
          <w:lang w:val="it-IT"/>
        </w:rPr>
        <w:t>]</w:t>
      </w:r>
      <w:r>
        <w:rPr>
          <w:rFonts w:ascii="Times New Roman" w:hAnsi="Times New Roman" w:cs="Times New Roman"/>
          <w:sz w:val="21"/>
          <w:szCs w:val="21"/>
          <w:lang w:val="it-IT"/>
        </w:rPr>
        <w:t xml:space="preserve">. Si modifica allo stesso modo il </w:t>
      </w:r>
      <w:r>
        <w:rPr>
          <w:rFonts w:ascii="Times New Roman" w:hAnsi="Times New Roman" w:cs="Times New Roman"/>
          <w:i/>
          <w:sz w:val="21"/>
          <w:szCs w:val="21"/>
          <w:lang w:val="it-IT"/>
        </w:rPr>
        <w:t>job</w:t>
      </w:r>
      <w:r>
        <w:rPr>
          <w:rFonts w:ascii="Times New Roman" w:hAnsi="Times New Roman" w:cs="Times New Roman"/>
          <w:sz w:val="21"/>
          <w:szCs w:val="21"/>
          <w:lang w:val="it-IT"/>
        </w:rPr>
        <w:t xml:space="preserve"> aggiungendo anche qui i problemi di contatto </w:t>
      </w:r>
      <w:r>
        <w:rPr>
          <w:rFonts w:ascii="Lucida Sans Typewriter Oblique" w:hAnsi="Lucida Sans Typewriter Oblique" w:cs="Times New Roman"/>
          <w:i/>
          <w:iCs/>
          <w:sz w:val="21"/>
          <w:szCs w:val="21"/>
          <w:lang w:val="it-IT"/>
        </w:rPr>
        <w:t xml:space="preserve">[jobs &gt; job_1 &gt; contact control &gt; initial contact &gt; </w:t>
      </w:r>
      <w:r w:rsidR="006E4D3D">
        <w:rPr>
          <w:rFonts w:ascii="Lucida Sans Typewriter Oblique" w:hAnsi="Lucida Sans Typewriter Oblique" w:cs="Times New Roman"/>
          <w:i/>
          <w:iCs/>
          <w:sz w:val="21"/>
          <w:szCs w:val="21"/>
          <w:lang w:val="it-IT"/>
        </w:rPr>
        <w:t>selezionare</w:t>
      </w:r>
      <w:r>
        <w:rPr>
          <w:rFonts w:ascii="Lucida Sans Typewriter Oblique" w:hAnsi="Lucida Sans Typewriter Oblique" w:cs="Times New Roman"/>
          <w:i/>
          <w:iCs/>
          <w:sz w:val="21"/>
          <w:szCs w:val="21"/>
          <w:lang w:val="it-IT"/>
        </w:rPr>
        <w:t xml:space="preserve"> </w:t>
      </w:r>
      <w:r w:rsidR="006E4D3D">
        <w:rPr>
          <w:rFonts w:ascii="Lucida Sans Typewriter Oblique" w:hAnsi="Lucida Sans Typewriter Oblique" w:cs="Times New Roman"/>
          <w:i/>
          <w:iCs/>
          <w:sz w:val="21"/>
          <w:szCs w:val="21"/>
          <w:lang w:val="it-IT"/>
        </w:rPr>
        <w:t>“</w:t>
      </w:r>
      <w:r>
        <w:rPr>
          <w:rFonts w:ascii="Lucida Sans Typewriter Oblique" w:hAnsi="Lucida Sans Typewriter Oblique" w:cs="Times New Roman"/>
          <w:i/>
          <w:iCs/>
          <w:sz w:val="21"/>
          <w:szCs w:val="21"/>
          <w:lang w:val="it-IT"/>
        </w:rPr>
        <w:t>ctable_1</w:t>
      </w:r>
      <w:r w:rsidR="006E4D3D">
        <w:rPr>
          <w:rFonts w:ascii="Lucida Sans Typewriter Oblique" w:hAnsi="Lucida Sans Typewriter Oblique" w:cs="Times New Roman"/>
          <w:i/>
          <w:iCs/>
          <w:sz w:val="21"/>
          <w:szCs w:val="21"/>
          <w:lang w:val="it-IT"/>
        </w:rPr>
        <w:t>”</w:t>
      </w:r>
      <w:r>
        <w:rPr>
          <w:rFonts w:ascii="Lucida Sans Typewriter Oblique" w:hAnsi="Lucida Sans Typewriter Oblique" w:cs="Times New Roman"/>
          <w:i/>
          <w:iCs/>
          <w:sz w:val="21"/>
          <w:szCs w:val="21"/>
          <w:lang w:val="it-IT"/>
        </w:rPr>
        <w:t>]</w:t>
      </w:r>
      <w:r>
        <w:rPr>
          <w:rFonts w:ascii="Times New Roman" w:hAnsi="Times New Roman" w:cs="Times New Roman"/>
          <w:iCs/>
          <w:sz w:val="21"/>
          <w:szCs w:val="21"/>
          <w:lang w:val="it-IT"/>
        </w:rPr>
        <w:t xml:space="preserve">. Si può quindi lanciare il calcolo </w:t>
      </w:r>
      <w:r>
        <w:rPr>
          <w:rFonts w:ascii="Lucida Sans Typewriter Oblique" w:hAnsi="Lucida Sans Typewriter Oblique" w:cs="Times New Roman"/>
          <w:i/>
          <w:iCs/>
          <w:sz w:val="21"/>
          <w:szCs w:val="21"/>
          <w:lang w:val="it-IT"/>
        </w:rPr>
        <w:t>[jobs &gt; run &gt; submit]</w:t>
      </w:r>
      <w:r>
        <w:rPr>
          <w:rFonts w:ascii="Times New Roman" w:hAnsi="Times New Roman" w:cs="Times New Roman"/>
          <w:sz w:val="21"/>
          <w:szCs w:val="21"/>
          <w:lang w:val="it-IT"/>
        </w:rPr>
        <w:t>.</w:t>
      </w:r>
    </w:p>
    <w:p w14:paraId="4C640EDC" w14:textId="77777777" w:rsidR="0073651F" w:rsidRDefault="0073651F" w:rsidP="00006304">
      <w:pPr>
        <w:spacing w:line="360" w:lineRule="auto"/>
        <w:jc w:val="both"/>
        <w:rPr>
          <w:rFonts w:ascii="Times New Roman" w:hAnsi="Times New Roman" w:cs="Times New Roman"/>
          <w:sz w:val="21"/>
          <w:szCs w:val="21"/>
          <w:lang w:val="it-IT"/>
        </w:rPr>
      </w:pPr>
    </w:p>
    <w:p w14:paraId="359AEFB4" w14:textId="2C345464" w:rsidR="0073651F" w:rsidRPr="00006304" w:rsidRDefault="0073651F" w:rsidP="0073651F">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6E964FE6" wp14:editId="1C33A9F1">
            <wp:extent cx="3810414" cy="298327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bo_Displ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9572" cy="3037417"/>
                    </a:xfrm>
                    <a:prstGeom prst="rect">
                      <a:avLst/>
                    </a:prstGeom>
                  </pic:spPr>
                </pic:pic>
              </a:graphicData>
            </a:graphic>
          </wp:inline>
        </w:drawing>
      </w:r>
    </w:p>
    <w:p w14:paraId="3E269084" w14:textId="2813D7A7" w:rsidR="004E0501" w:rsidRDefault="0073651F" w:rsidP="0073651F">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1.10: </w:t>
      </w:r>
      <w:r>
        <w:rPr>
          <w:rFonts w:ascii="Times New Roman" w:hAnsi="Times New Roman" w:cs="Times New Roman"/>
          <w:sz w:val="21"/>
          <w:szCs w:val="21"/>
          <w:lang w:val="it-IT"/>
        </w:rPr>
        <w:t>Displacement Y</w:t>
      </w:r>
    </w:p>
    <w:p w14:paraId="7F7BFB67" w14:textId="77777777" w:rsidR="007B4AE8" w:rsidRDefault="007B4AE8" w:rsidP="0073651F">
      <w:pPr>
        <w:spacing w:line="360" w:lineRule="auto"/>
        <w:jc w:val="center"/>
        <w:rPr>
          <w:rFonts w:ascii="Times New Roman" w:hAnsi="Times New Roman" w:cs="Times New Roman"/>
          <w:sz w:val="21"/>
          <w:szCs w:val="21"/>
          <w:lang w:val="it-IT"/>
        </w:rPr>
      </w:pPr>
    </w:p>
    <w:p w14:paraId="11E7D388" w14:textId="77777777" w:rsidR="007B4AE8" w:rsidRPr="0073651F" w:rsidRDefault="007B4AE8" w:rsidP="0073651F">
      <w:pPr>
        <w:spacing w:line="360" w:lineRule="auto"/>
        <w:jc w:val="center"/>
        <w:rPr>
          <w:rFonts w:ascii="Times New Roman" w:hAnsi="Times New Roman" w:cs="Times New Roman"/>
          <w:sz w:val="21"/>
          <w:szCs w:val="21"/>
          <w:lang w:val="it-IT"/>
        </w:rPr>
      </w:pPr>
    </w:p>
    <w:p w14:paraId="13348204" w14:textId="1EED0520" w:rsidR="00687E2B" w:rsidRDefault="0073651F" w:rsidP="0073651F">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05EA58CC" wp14:editId="2B5BEBF7">
            <wp:extent cx="4033051" cy="3157579"/>
            <wp:effectExtent l="0" t="0" r="571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bo_Disply2.png"/>
                    <pic:cNvPicPr/>
                  </pic:nvPicPr>
                  <pic:blipFill>
                    <a:blip r:embed="rId20">
                      <a:extLst>
                        <a:ext uri="{28A0092B-C50C-407E-A947-70E740481C1C}">
                          <a14:useLocalDpi xmlns:a14="http://schemas.microsoft.com/office/drawing/2010/main" val="0"/>
                        </a:ext>
                      </a:extLst>
                    </a:blip>
                    <a:stretch>
                      <a:fillRect/>
                    </a:stretch>
                  </pic:blipFill>
                  <pic:spPr>
                    <a:xfrm>
                      <a:off x="0" y="0"/>
                      <a:ext cx="4178661" cy="3271581"/>
                    </a:xfrm>
                    <a:prstGeom prst="rect">
                      <a:avLst/>
                    </a:prstGeom>
                  </pic:spPr>
                </pic:pic>
              </a:graphicData>
            </a:graphic>
          </wp:inline>
        </w:drawing>
      </w:r>
    </w:p>
    <w:p w14:paraId="6713E9AA" w14:textId="704FCCA9" w:rsidR="00A91FAA" w:rsidRDefault="00A91FAA" w:rsidP="0073651F">
      <w:pPr>
        <w:spacing w:line="360" w:lineRule="auto"/>
        <w:jc w:val="center"/>
        <w:rPr>
          <w:rFonts w:ascii="Times New Roman" w:hAnsi="Times New Roman" w:cs="Times New Roman"/>
          <w:sz w:val="21"/>
          <w:szCs w:val="21"/>
        </w:rPr>
      </w:pPr>
      <w:r w:rsidRPr="00A91FAA">
        <w:rPr>
          <w:rFonts w:ascii="Times New Roman" w:hAnsi="Times New Roman" w:cs="Times New Roman"/>
          <w:b/>
          <w:sz w:val="21"/>
          <w:szCs w:val="21"/>
        </w:rPr>
        <w:t xml:space="preserve">Figura 1.11: </w:t>
      </w:r>
      <w:r w:rsidRPr="00A91FAA">
        <w:rPr>
          <w:rFonts w:ascii="Times New Roman" w:hAnsi="Times New Roman" w:cs="Times New Roman"/>
          <w:sz w:val="21"/>
          <w:szCs w:val="21"/>
        </w:rPr>
        <w:t>Total equivalent of plastic strain</w:t>
      </w:r>
    </w:p>
    <w:p w14:paraId="71EA91AD" w14:textId="77777777" w:rsidR="00A91FAA" w:rsidRDefault="00A91FAA" w:rsidP="0073651F">
      <w:pPr>
        <w:spacing w:line="360" w:lineRule="auto"/>
        <w:jc w:val="center"/>
        <w:rPr>
          <w:rFonts w:ascii="Times New Roman" w:hAnsi="Times New Roman" w:cs="Times New Roman"/>
          <w:sz w:val="21"/>
          <w:szCs w:val="21"/>
        </w:rPr>
      </w:pPr>
    </w:p>
    <w:p w14:paraId="25E57F42" w14:textId="10C3C27E" w:rsidR="00A91FAA" w:rsidRDefault="00A91FAA" w:rsidP="004A3E79">
      <w:pPr>
        <w:spacing w:line="360" w:lineRule="auto"/>
        <w:jc w:val="both"/>
        <w:rPr>
          <w:rFonts w:ascii="Times New Roman" w:hAnsi="Times New Roman" w:cs="Times New Roman"/>
          <w:sz w:val="21"/>
          <w:szCs w:val="21"/>
          <w:lang w:val="it-IT"/>
        </w:rPr>
      </w:pPr>
      <w:r w:rsidRPr="004A3E79">
        <w:rPr>
          <w:rFonts w:ascii="Times New Roman" w:hAnsi="Times New Roman" w:cs="Times New Roman"/>
          <w:sz w:val="21"/>
          <w:szCs w:val="21"/>
          <w:lang w:val="it-IT"/>
        </w:rPr>
        <w:t xml:space="preserve">Dai risultati ottenuti si evince </w:t>
      </w:r>
      <w:r w:rsidR="004A3E79" w:rsidRPr="004A3E79">
        <w:rPr>
          <w:rFonts w:ascii="Times New Roman" w:hAnsi="Times New Roman" w:cs="Times New Roman"/>
          <w:sz w:val="21"/>
          <w:szCs w:val="21"/>
          <w:lang w:val="it-IT"/>
        </w:rPr>
        <w:t>che c’è stata una plasticizzazione locale nei pressi del contatto tra cilindro mobile</w:t>
      </w:r>
      <w:r w:rsidR="004A3E79">
        <w:rPr>
          <w:rFonts w:ascii="Times New Roman" w:hAnsi="Times New Roman" w:cs="Times New Roman"/>
          <w:sz w:val="21"/>
          <w:szCs w:val="21"/>
          <w:lang w:val="it-IT"/>
        </w:rPr>
        <w:t xml:space="preserve"> e tubo ma molto meno evidente e meno</w:t>
      </w:r>
      <w:r w:rsidR="004A3E79" w:rsidRPr="004A3E79">
        <w:rPr>
          <w:rFonts w:ascii="Times New Roman" w:hAnsi="Times New Roman" w:cs="Times New Roman"/>
          <w:sz w:val="21"/>
          <w:szCs w:val="21"/>
          <w:lang w:val="it-IT"/>
        </w:rPr>
        <w:t xml:space="preserve"> pronunciata rispetto al caso precedente.</w:t>
      </w:r>
      <w:r w:rsidR="004A3E79">
        <w:rPr>
          <w:rFonts w:ascii="Times New Roman" w:hAnsi="Times New Roman" w:cs="Times New Roman"/>
          <w:sz w:val="21"/>
          <w:szCs w:val="21"/>
          <w:lang w:val="it-IT"/>
        </w:rPr>
        <w:t xml:space="preserve"> Si può procedere analogalmente a monitorare la curva forza-spostamento vista</w:t>
      </w:r>
      <w:r w:rsidR="006E4D3D">
        <w:rPr>
          <w:rFonts w:ascii="Times New Roman" w:hAnsi="Times New Roman" w:cs="Times New Roman"/>
          <w:sz w:val="21"/>
          <w:szCs w:val="21"/>
          <w:lang w:val="it-IT"/>
        </w:rPr>
        <w:t xml:space="preserve"> in precedenza, prendendo però </w:t>
      </w:r>
      <w:r w:rsidR="004A3E79">
        <w:rPr>
          <w:rFonts w:ascii="Times New Roman" w:hAnsi="Times New Roman" w:cs="Times New Roman"/>
          <w:sz w:val="21"/>
          <w:szCs w:val="21"/>
          <w:lang w:val="it-IT"/>
        </w:rPr>
        <w:t xml:space="preserve">in esame il cilindro mobile: esso infatti mentre si abbassa riceve una reazione crescente da parte del tubo </w:t>
      </w:r>
      <w:r w:rsidR="004A3E79">
        <w:rPr>
          <w:rFonts w:ascii="Lucida Sans Typewriter Oblique" w:hAnsi="Lucida Sans Typewriter Oblique" w:cs="Times New Roman"/>
          <w:i/>
          <w:iCs/>
          <w:sz w:val="21"/>
          <w:szCs w:val="21"/>
          <w:lang w:val="it-IT"/>
        </w:rPr>
        <w:t>[history plot &gt; all inc &gt; add curve &gt; global variable &gt; X-axis variable = position Y cilindro mobile, Y-axis variable = force Y cilindro mobile &gt; fit]</w:t>
      </w:r>
      <w:r w:rsidR="004A3E79">
        <w:rPr>
          <w:rFonts w:ascii="Times New Roman" w:hAnsi="Times New Roman" w:cs="Times New Roman"/>
          <w:sz w:val="21"/>
          <w:szCs w:val="21"/>
          <w:lang w:val="it-IT"/>
        </w:rPr>
        <w:t>.</w:t>
      </w:r>
    </w:p>
    <w:p w14:paraId="01BA80BC" w14:textId="77777777" w:rsidR="004A3E79" w:rsidRDefault="004A3E79" w:rsidP="004A3E79">
      <w:pPr>
        <w:spacing w:line="360" w:lineRule="auto"/>
        <w:jc w:val="both"/>
        <w:rPr>
          <w:rFonts w:ascii="Times New Roman" w:hAnsi="Times New Roman" w:cs="Times New Roman"/>
          <w:sz w:val="21"/>
          <w:szCs w:val="21"/>
          <w:lang w:val="it-IT"/>
        </w:rPr>
      </w:pPr>
    </w:p>
    <w:p w14:paraId="6AE964DE" w14:textId="303424FB" w:rsidR="004A3E79" w:rsidRPr="004A3E79" w:rsidRDefault="004A3E79" w:rsidP="004A3E79">
      <w:pPr>
        <w:spacing w:line="360" w:lineRule="auto"/>
        <w:jc w:val="center"/>
        <w:rPr>
          <w:rFonts w:ascii="Times New Roman" w:hAnsi="Times New Roman" w:cs="Times New Roman"/>
          <w:sz w:val="21"/>
          <w:szCs w:val="21"/>
          <w:lang w:val="it-IT"/>
        </w:rPr>
      </w:pPr>
      <w:r>
        <w:rPr>
          <w:rFonts w:ascii="Times New Roman" w:hAnsi="Times New Roman" w:cs="Times New Roman"/>
          <w:noProof/>
          <w:sz w:val="21"/>
          <w:szCs w:val="21"/>
          <w:lang w:val="it-IT" w:eastAsia="it-IT" w:bidi="ar-SA"/>
        </w:rPr>
        <w:drawing>
          <wp:inline distT="0" distB="0" distL="0" distR="0" wp14:anchorId="5B7B706C" wp14:editId="108C0B3B">
            <wp:extent cx="5121812" cy="4009997"/>
            <wp:effectExtent l="0" t="0" r="9525"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ubo_graphic.png"/>
                    <pic:cNvPicPr/>
                  </pic:nvPicPr>
                  <pic:blipFill>
                    <a:blip r:embed="rId21">
                      <a:extLst>
                        <a:ext uri="{28A0092B-C50C-407E-A947-70E740481C1C}">
                          <a14:useLocalDpi xmlns:a14="http://schemas.microsoft.com/office/drawing/2010/main" val="0"/>
                        </a:ext>
                      </a:extLst>
                    </a:blip>
                    <a:stretch>
                      <a:fillRect/>
                    </a:stretch>
                  </pic:blipFill>
                  <pic:spPr>
                    <a:xfrm>
                      <a:off x="0" y="0"/>
                      <a:ext cx="5299815" cy="4149360"/>
                    </a:xfrm>
                    <a:prstGeom prst="rect">
                      <a:avLst/>
                    </a:prstGeom>
                  </pic:spPr>
                </pic:pic>
              </a:graphicData>
            </a:graphic>
          </wp:inline>
        </w:drawing>
      </w:r>
    </w:p>
    <w:p w14:paraId="406B5D64" w14:textId="467F055D" w:rsidR="00A91FAA" w:rsidRDefault="004A3E79" w:rsidP="004A3E79">
      <w:pPr>
        <w:spacing w:line="360" w:lineRule="auto"/>
        <w:jc w:val="center"/>
        <w:rPr>
          <w:rFonts w:ascii="Times New Roman" w:hAnsi="Times New Roman" w:cs="Times New Roman"/>
          <w:sz w:val="21"/>
          <w:szCs w:val="21"/>
          <w:lang w:val="it-IT"/>
        </w:rPr>
      </w:pPr>
      <w:r>
        <w:rPr>
          <w:rFonts w:ascii="Times New Roman" w:hAnsi="Times New Roman" w:cs="Times New Roman"/>
          <w:b/>
          <w:sz w:val="21"/>
          <w:szCs w:val="21"/>
          <w:lang w:val="it-IT"/>
        </w:rPr>
        <w:t xml:space="preserve">Figura 1.12: </w:t>
      </w:r>
      <w:r>
        <w:rPr>
          <w:rFonts w:ascii="Times New Roman" w:hAnsi="Times New Roman" w:cs="Times New Roman"/>
          <w:sz w:val="21"/>
          <w:szCs w:val="21"/>
          <w:lang w:val="it-IT"/>
        </w:rPr>
        <w:t xml:space="preserve">Grafico posizione Y </w:t>
      </w:r>
      <w:r w:rsidR="00CC260C">
        <w:rPr>
          <w:rFonts w:ascii="Times New Roman" w:hAnsi="Times New Roman" w:cs="Times New Roman"/>
          <w:sz w:val="21"/>
          <w:szCs w:val="21"/>
          <w:lang w:val="it-IT"/>
        </w:rPr>
        <w:t>–</w:t>
      </w:r>
      <w:r>
        <w:rPr>
          <w:rFonts w:ascii="Times New Roman" w:hAnsi="Times New Roman" w:cs="Times New Roman"/>
          <w:sz w:val="21"/>
          <w:szCs w:val="21"/>
          <w:lang w:val="it-IT"/>
        </w:rPr>
        <w:t xml:space="preserve"> </w:t>
      </w:r>
      <w:r w:rsidR="00CC260C">
        <w:rPr>
          <w:rFonts w:ascii="Times New Roman" w:hAnsi="Times New Roman" w:cs="Times New Roman"/>
          <w:sz w:val="21"/>
          <w:szCs w:val="21"/>
          <w:lang w:val="it-IT"/>
        </w:rPr>
        <w:t>forza di reazione Y</w:t>
      </w:r>
    </w:p>
    <w:p w14:paraId="67979047" w14:textId="77777777" w:rsidR="00CC260C" w:rsidRDefault="00CC260C" w:rsidP="004A3E79">
      <w:pPr>
        <w:spacing w:line="360" w:lineRule="auto"/>
        <w:jc w:val="center"/>
        <w:rPr>
          <w:rFonts w:ascii="Times New Roman" w:hAnsi="Times New Roman" w:cs="Times New Roman"/>
          <w:sz w:val="21"/>
          <w:szCs w:val="21"/>
          <w:lang w:val="it-IT"/>
        </w:rPr>
      </w:pPr>
    </w:p>
    <w:p w14:paraId="3C86D653" w14:textId="50F2F9BA" w:rsidR="00CC260C" w:rsidRPr="004A3E79" w:rsidRDefault="00CC260C" w:rsidP="00CC260C">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Si può notare come l’andamento sia molto simile al caso precedente, qualitativamente infatti segue il grafico riportato in figura 1.6 con un comportamento inzia</w:t>
      </w:r>
      <w:r w:rsidR="007B4AE8">
        <w:rPr>
          <w:rFonts w:ascii="Times New Roman" w:hAnsi="Times New Roman" w:cs="Times New Roman"/>
          <w:sz w:val="21"/>
          <w:szCs w:val="21"/>
          <w:lang w:val="it-IT"/>
        </w:rPr>
        <w:t xml:space="preserve">lmente elastico, durante il quale si può calcolare la rigidezza flessionale richiesta, e </w:t>
      </w:r>
      <w:r w:rsidR="00460F44">
        <w:rPr>
          <w:rFonts w:ascii="Times New Roman" w:hAnsi="Times New Roman" w:cs="Times New Roman"/>
          <w:sz w:val="21"/>
          <w:szCs w:val="21"/>
          <w:lang w:val="it-IT"/>
        </w:rPr>
        <w:t>un secondo tratto di curva in cui</w:t>
      </w:r>
      <w:r w:rsidR="007B4AE8">
        <w:rPr>
          <w:rFonts w:ascii="Times New Roman" w:hAnsi="Times New Roman" w:cs="Times New Roman"/>
          <w:sz w:val="21"/>
          <w:szCs w:val="21"/>
          <w:lang w:val="it-IT"/>
        </w:rPr>
        <w:t xml:space="preserve"> il materiale plasticizza.</w:t>
      </w:r>
      <w:r>
        <w:rPr>
          <w:rFonts w:ascii="Times New Roman" w:hAnsi="Times New Roman" w:cs="Times New Roman"/>
          <w:sz w:val="21"/>
          <w:szCs w:val="21"/>
          <w:lang w:val="it-IT"/>
        </w:rPr>
        <w:t xml:space="preserve"> </w:t>
      </w:r>
      <w:r w:rsidR="007B4AE8">
        <w:rPr>
          <w:rFonts w:ascii="Times New Roman" w:hAnsi="Times New Roman" w:cs="Times New Roman"/>
          <w:sz w:val="21"/>
          <w:szCs w:val="21"/>
          <w:lang w:val="it-IT"/>
        </w:rPr>
        <w:t xml:space="preserve">I due grafici </w:t>
      </w:r>
      <w:r w:rsidR="00460F44">
        <w:rPr>
          <w:rFonts w:ascii="Times New Roman" w:hAnsi="Times New Roman" w:cs="Times New Roman"/>
          <w:sz w:val="21"/>
          <w:szCs w:val="21"/>
          <w:lang w:val="it-IT"/>
        </w:rPr>
        <w:t xml:space="preserve">tuttavia </w:t>
      </w:r>
      <w:r w:rsidR="007B4AE8">
        <w:rPr>
          <w:rFonts w:ascii="Times New Roman" w:hAnsi="Times New Roman" w:cs="Times New Roman"/>
          <w:sz w:val="21"/>
          <w:szCs w:val="21"/>
          <w:lang w:val="it-IT"/>
        </w:rPr>
        <w:t>sono quantitativamente</w:t>
      </w:r>
      <w:r>
        <w:rPr>
          <w:rFonts w:ascii="Times New Roman" w:hAnsi="Times New Roman" w:cs="Times New Roman"/>
          <w:sz w:val="21"/>
          <w:szCs w:val="21"/>
          <w:lang w:val="it-IT"/>
        </w:rPr>
        <w:t xml:space="preserve"> molto differenti. Nello specifico la forza di reazione in Y</w:t>
      </w:r>
      <w:r w:rsidR="0093638B">
        <w:rPr>
          <w:rFonts w:ascii="Times New Roman" w:hAnsi="Times New Roman" w:cs="Times New Roman"/>
          <w:sz w:val="21"/>
          <w:szCs w:val="21"/>
          <w:lang w:val="it-IT"/>
        </w:rPr>
        <w:t xml:space="preserve"> </w:t>
      </w:r>
      <w:r w:rsidR="0093638B">
        <w:rPr>
          <w:rFonts w:ascii="Times New Roman" w:hAnsi="Times New Roman" w:cs="Times New Roman"/>
          <w:sz w:val="21"/>
          <w:szCs w:val="21"/>
          <w:lang w:val="it-IT"/>
        </w:rPr>
        <w:t>sul cilindro mobile</w:t>
      </w:r>
      <w:r w:rsidR="0093638B">
        <w:rPr>
          <w:rFonts w:ascii="Times New Roman" w:hAnsi="Times New Roman" w:cs="Times New Roman"/>
          <w:sz w:val="21"/>
          <w:szCs w:val="21"/>
          <w:lang w:val="it-IT"/>
        </w:rPr>
        <w:t xml:space="preserve"> valutata </w:t>
      </w:r>
      <w:r w:rsidR="0093638B">
        <w:rPr>
          <w:rFonts w:ascii="Times New Roman" w:hAnsi="Times New Roman" w:cs="Times New Roman"/>
          <w:sz w:val="21"/>
          <w:szCs w:val="21"/>
          <w:lang w:val="it-IT"/>
        </w:rPr>
        <w:t>all’ultimo incremento</w:t>
      </w:r>
      <w:r>
        <w:rPr>
          <w:rFonts w:ascii="Times New Roman" w:hAnsi="Times New Roman" w:cs="Times New Roman"/>
          <w:sz w:val="21"/>
          <w:szCs w:val="21"/>
          <w:lang w:val="it-IT"/>
        </w:rPr>
        <w:t xml:space="preserve"> è </w:t>
      </w:r>
      <w:r w:rsidR="0093638B">
        <w:rPr>
          <w:rFonts w:ascii="Times New Roman" w:hAnsi="Times New Roman" w:cs="Times New Roman"/>
          <w:sz w:val="21"/>
          <w:szCs w:val="21"/>
          <w:lang w:val="it-IT"/>
        </w:rPr>
        <w:t xml:space="preserve">pari a </w:t>
      </w:r>
      <w:r>
        <w:rPr>
          <w:rFonts w:ascii="Times New Roman" w:hAnsi="Times New Roman" w:cs="Times New Roman"/>
          <w:sz w:val="21"/>
          <w:szCs w:val="21"/>
          <w:lang w:val="it-IT"/>
        </w:rPr>
        <w:t>723.4 N</w:t>
      </w:r>
      <w:r w:rsidR="0093638B">
        <w:rPr>
          <w:rFonts w:ascii="Times New Roman" w:hAnsi="Times New Roman" w:cs="Times New Roman"/>
          <w:sz w:val="21"/>
          <w:szCs w:val="21"/>
          <w:lang w:val="it-IT"/>
        </w:rPr>
        <w:t xml:space="preserve">, </w:t>
      </w:r>
      <w:r>
        <w:rPr>
          <w:rFonts w:ascii="Times New Roman" w:hAnsi="Times New Roman" w:cs="Times New Roman"/>
          <w:sz w:val="21"/>
          <w:szCs w:val="21"/>
          <w:lang w:val="it-IT"/>
        </w:rPr>
        <w:t xml:space="preserve">allo stesso </w:t>
      </w:r>
      <w:r w:rsidR="0093638B">
        <w:rPr>
          <w:rFonts w:ascii="Times New Roman" w:hAnsi="Times New Roman" w:cs="Times New Roman"/>
          <w:sz w:val="21"/>
          <w:szCs w:val="21"/>
          <w:lang w:val="it-IT"/>
        </w:rPr>
        <w:t>istante nel caso precedente la forza di reazione Y sul nodo era</w:t>
      </w:r>
      <w:r>
        <w:rPr>
          <w:rFonts w:ascii="Times New Roman" w:hAnsi="Times New Roman" w:cs="Times New Roman"/>
          <w:sz w:val="21"/>
          <w:szCs w:val="21"/>
          <w:lang w:val="it-IT"/>
        </w:rPr>
        <w:t xml:space="preserve"> in modulo 64.52 N.</w:t>
      </w:r>
    </w:p>
    <w:p w14:paraId="67A4F0B7" w14:textId="77777777" w:rsidR="0073651F" w:rsidRPr="004A3E79" w:rsidRDefault="0073651F" w:rsidP="00A91FAA">
      <w:pPr>
        <w:pStyle w:val="Titolo1"/>
        <w:spacing w:line="360" w:lineRule="auto"/>
        <w:jc w:val="center"/>
        <w:rPr>
          <w:sz w:val="21"/>
          <w:szCs w:val="21"/>
          <w:lang w:val="it-IT"/>
        </w:rPr>
      </w:pPr>
    </w:p>
    <w:p w14:paraId="3DB37C04" w14:textId="77777777" w:rsidR="0073651F" w:rsidRPr="004A3E79" w:rsidRDefault="0073651F" w:rsidP="00CB30F9">
      <w:pPr>
        <w:pStyle w:val="Titolo1"/>
        <w:spacing w:line="360" w:lineRule="auto"/>
        <w:rPr>
          <w:sz w:val="36"/>
          <w:szCs w:val="36"/>
          <w:lang w:val="it-IT"/>
        </w:rPr>
      </w:pPr>
    </w:p>
    <w:p w14:paraId="29A96FA2" w14:textId="77777777" w:rsidR="0073651F" w:rsidRPr="004A3E79" w:rsidRDefault="0073651F" w:rsidP="00CB30F9">
      <w:pPr>
        <w:pStyle w:val="Titolo1"/>
        <w:spacing w:line="360" w:lineRule="auto"/>
        <w:rPr>
          <w:sz w:val="36"/>
          <w:szCs w:val="36"/>
          <w:lang w:val="it-IT"/>
        </w:rPr>
      </w:pPr>
    </w:p>
    <w:p w14:paraId="067D1517" w14:textId="77777777" w:rsidR="0073651F" w:rsidRPr="004A3E79" w:rsidRDefault="0073651F" w:rsidP="0073651F">
      <w:pPr>
        <w:pStyle w:val="Textbody"/>
        <w:rPr>
          <w:lang w:val="it-IT"/>
        </w:rPr>
      </w:pPr>
    </w:p>
    <w:p w14:paraId="1F05B81F" w14:textId="39753648" w:rsidR="00CB30F9" w:rsidRDefault="00CB30F9" w:rsidP="00CB30F9">
      <w:pPr>
        <w:pStyle w:val="Titolo1"/>
        <w:spacing w:line="360" w:lineRule="auto"/>
        <w:rPr>
          <w:sz w:val="36"/>
          <w:szCs w:val="36"/>
          <w:lang w:val="it-IT"/>
        </w:rPr>
      </w:pPr>
      <w:r>
        <w:rPr>
          <w:sz w:val="36"/>
          <w:szCs w:val="36"/>
          <w:lang w:val="it-IT"/>
        </w:rPr>
        <w:t xml:space="preserve">Seconda parte: </w:t>
      </w:r>
      <w:r w:rsidR="00F01D12" w:rsidRPr="00CB30F9">
        <w:rPr>
          <w:sz w:val="36"/>
          <w:szCs w:val="36"/>
          <w:lang w:val="it-IT"/>
        </w:rPr>
        <w:t>Profilato a torsione</w:t>
      </w:r>
    </w:p>
    <w:p w14:paraId="60B04AC3" w14:textId="7F61064B" w:rsidR="00CB30F9" w:rsidRDefault="00CB30F9" w:rsidP="00CB30F9">
      <w:pPr>
        <w:pStyle w:val="Textbody"/>
        <w:rPr>
          <w:b/>
          <w:sz w:val="28"/>
          <w:szCs w:val="28"/>
          <w:lang w:val="it-IT"/>
        </w:rPr>
      </w:pPr>
      <w:r>
        <w:rPr>
          <w:b/>
          <w:sz w:val="28"/>
          <w:szCs w:val="28"/>
          <w:lang w:val="it-IT"/>
        </w:rPr>
        <w:t>Introduzione</w:t>
      </w:r>
    </w:p>
    <w:p w14:paraId="24E1659A" w14:textId="6BA539B4" w:rsidR="00502457" w:rsidRDefault="00601ED8" w:rsidP="00601ED8">
      <w:pPr>
        <w:pStyle w:val="Textbody"/>
        <w:spacing w:line="360" w:lineRule="auto"/>
        <w:rPr>
          <w:szCs w:val="21"/>
          <w:lang w:val="it-IT"/>
        </w:rPr>
      </w:pPr>
      <w:r>
        <w:rPr>
          <w:szCs w:val="21"/>
          <w:lang w:val="it-IT"/>
        </w:rPr>
        <w:t>L’analisi della sollecitazione a torsione inizia r</w:t>
      </w:r>
      <w:r w:rsidR="00CB30F9">
        <w:rPr>
          <w:szCs w:val="21"/>
          <w:lang w:val="it-IT"/>
        </w:rPr>
        <w:t>iprendendo il file</w:t>
      </w:r>
      <w:r w:rsidR="00D01B16">
        <w:rPr>
          <w:szCs w:val="21"/>
          <w:vertAlign w:val="superscript"/>
          <w:lang w:val="it-IT"/>
        </w:rPr>
        <w:t>2</w:t>
      </w:r>
      <w:r w:rsidR="00CB30F9">
        <w:rPr>
          <w:szCs w:val="21"/>
          <w:lang w:val="it-IT"/>
        </w:rPr>
        <w:t xml:space="preserve"> relativo alla ricerca del centro di taglio del profilato </w:t>
      </w:r>
      <w:r>
        <w:rPr>
          <w:szCs w:val="21"/>
          <w:lang w:val="it-IT"/>
        </w:rPr>
        <w:t>e</w:t>
      </w:r>
      <w:r w:rsidR="0015305A">
        <w:rPr>
          <w:szCs w:val="21"/>
          <w:lang w:val="it-IT"/>
        </w:rPr>
        <w:t xml:space="preserve"> modifica</w:t>
      </w:r>
      <w:r>
        <w:rPr>
          <w:szCs w:val="21"/>
          <w:lang w:val="it-IT"/>
        </w:rPr>
        <w:t>ndone</w:t>
      </w:r>
      <w:r w:rsidR="00CB30F9">
        <w:rPr>
          <w:szCs w:val="21"/>
          <w:lang w:val="it-IT"/>
        </w:rPr>
        <w:t xml:space="preserve"> il caricamento. </w:t>
      </w:r>
      <w:r>
        <w:rPr>
          <w:szCs w:val="21"/>
          <w:lang w:val="it-IT"/>
        </w:rPr>
        <w:t>Sono state analizzate</w:t>
      </w:r>
      <w:r w:rsidR="00CB30F9">
        <w:rPr>
          <w:szCs w:val="21"/>
          <w:lang w:val="it-IT"/>
        </w:rPr>
        <w:t xml:space="preserve"> travi di lunghezza diversa, in questo elaborato si prenderà in considerazione </w:t>
      </w:r>
      <w:r>
        <w:rPr>
          <w:szCs w:val="21"/>
          <w:lang w:val="it-IT"/>
        </w:rPr>
        <w:t xml:space="preserve">una </w:t>
      </w:r>
      <w:r w:rsidR="00502457">
        <w:rPr>
          <w:szCs w:val="21"/>
          <w:lang w:val="it-IT"/>
        </w:rPr>
        <w:t>semi</w:t>
      </w:r>
      <w:r w:rsidR="00CB30F9">
        <w:rPr>
          <w:szCs w:val="21"/>
          <w:lang w:val="it-IT"/>
        </w:rPr>
        <w:t xml:space="preserve">lunghezza </w:t>
      </w:r>
      <w:r>
        <w:rPr>
          <w:szCs w:val="21"/>
          <w:lang w:val="it-IT"/>
        </w:rPr>
        <w:t xml:space="preserve">l pari a </w:t>
      </w:r>
      <w:r w:rsidR="00CB30F9">
        <w:rPr>
          <w:szCs w:val="21"/>
          <w:lang w:val="it-IT"/>
        </w:rPr>
        <w:t xml:space="preserve">800 mm. La sollecitazione a torsione può essere </w:t>
      </w:r>
      <w:r>
        <w:rPr>
          <w:szCs w:val="21"/>
          <w:lang w:val="it-IT"/>
        </w:rPr>
        <w:t>ottenuta in due modi differenti: applicando</w:t>
      </w:r>
      <w:r w:rsidR="00CB30F9">
        <w:rPr>
          <w:szCs w:val="21"/>
          <w:lang w:val="it-IT"/>
        </w:rPr>
        <w:t xml:space="preserve"> un momento imposto oppure </w:t>
      </w:r>
      <w:r>
        <w:rPr>
          <w:szCs w:val="21"/>
          <w:lang w:val="it-IT"/>
        </w:rPr>
        <w:t xml:space="preserve">imponendo </w:t>
      </w:r>
      <w:r w:rsidR="00CB30F9">
        <w:rPr>
          <w:szCs w:val="21"/>
          <w:lang w:val="it-IT"/>
        </w:rPr>
        <w:t xml:space="preserve">una rotazione </w:t>
      </w:r>
      <w:r>
        <w:rPr>
          <w:szCs w:val="21"/>
          <w:lang w:val="it-IT"/>
        </w:rPr>
        <w:t>alla</w:t>
      </w:r>
      <w:r w:rsidR="001306B6">
        <w:rPr>
          <w:szCs w:val="21"/>
          <w:lang w:val="it-IT"/>
        </w:rPr>
        <w:t xml:space="preserve"> sezione terminale</w:t>
      </w:r>
      <w:r>
        <w:rPr>
          <w:szCs w:val="21"/>
          <w:lang w:val="it-IT"/>
        </w:rPr>
        <w:t>. Si ottenengono come</w:t>
      </w:r>
      <w:r w:rsidR="008D026B">
        <w:rPr>
          <w:szCs w:val="21"/>
          <w:lang w:val="it-IT"/>
        </w:rPr>
        <w:t xml:space="preserve"> risultati di calcolo</w:t>
      </w:r>
      <w:r w:rsidR="008D026B">
        <w:rPr>
          <w:szCs w:val="21"/>
          <w:lang w:val="it-IT"/>
        </w:rPr>
        <w:t xml:space="preserve"> </w:t>
      </w:r>
      <w:r w:rsidR="00CB30F9">
        <w:rPr>
          <w:szCs w:val="21"/>
          <w:lang w:val="it-IT"/>
        </w:rPr>
        <w:t>una rotazione</w:t>
      </w:r>
      <w:r>
        <w:rPr>
          <w:szCs w:val="21"/>
          <w:lang w:val="it-IT"/>
        </w:rPr>
        <w:t xml:space="preserve"> della sezione terminale</w:t>
      </w:r>
      <w:r w:rsidR="00CB30F9">
        <w:rPr>
          <w:szCs w:val="21"/>
          <w:lang w:val="it-IT"/>
        </w:rPr>
        <w:t xml:space="preserve"> </w:t>
      </w:r>
      <w:r>
        <w:rPr>
          <w:szCs w:val="21"/>
          <w:lang w:val="it-IT"/>
        </w:rPr>
        <w:t xml:space="preserve">nel primo caso </w:t>
      </w:r>
      <w:r w:rsidR="00CB30F9">
        <w:rPr>
          <w:szCs w:val="21"/>
          <w:lang w:val="it-IT"/>
        </w:rPr>
        <w:t>e un momento di reazione vincolare</w:t>
      </w:r>
      <w:r>
        <w:rPr>
          <w:szCs w:val="21"/>
          <w:lang w:val="it-IT"/>
        </w:rPr>
        <w:t xml:space="preserve"> nel secondo</w:t>
      </w:r>
      <w:r w:rsidR="00CB30F9">
        <w:rPr>
          <w:szCs w:val="21"/>
          <w:lang w:val="it-IT"/>
        </w:rPr>
        <w:t>.</w:t>
      </w:r>
      <w:r w:rsidR="00502457">
        <w:rPr>
          <w:szCs w:val="21"/>
          <w:lang w:val="it-IT"/>
        </w:rPr>
        <w:t xml:space="preserve"> </w:t>
      </w:r>
      <w:r>
        <w:rPr>
          <w:szCs w:val="21"/>
          <w:lang w:val="it-IT"/>
        </w:rPr>
        <w:t>Nella successiva analisi</w:t>
      </w:r>
      <w:r w:rsidR="00502457">
        <w:rPr>
          <w:szCs w:val="21"/>
          <w:lang w:val="it-IT"/>
        </w:rPr>
        <w:t xml:space="preserve"> è stata applicata una rotazione imposta pari a 0.5 radianti su ciascuna sezione terminale.</w:t>
      </w:r>
    </w:p>
    <w:p w14:paraId="030F20C8" w14:textId="42B6EDB6" w:rsidR="00502457" w:rsidRPr="00CB30F9" w:rsidRDefault="00502457" w:rsidP="00502457">
      <w:pPr>
        <w:pStyle w:val="Textbody"/>
        <w:jc w:val="center"/>
        <w:rPr>
          <w:szCs w:val="21"/>
          <w:lang w:val="it-IT"/>
        </w:rPr>
      </w:pPr>
      <w:r>
        <w:rPr>
          <w:noProof/>
          <w:szCs w:val="21"/>
          <w:lang w:val="it-IT" w:eastAsia="it-IT" w:bidi="ar-SA"/>
        </w:rPr>
        <w:drawing>
          <wp:inline distT="0" distB="0" distL="0" distR="0" wp14:anchorId="7ECA4817" wp14:editId="395B6630">
            <wp:extent cx="4497208" cy="208360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ta 2017-05-23 alle 11.19.02.png"/>
                    <pic:cNvPicPr/>
                  </pic:nvPicPr>
                  <pic:blipFill>
                    <a:blip r:embed="rId22">
                      <a:extLst>
                        <a:ext uri="{28A0092B-C50C-407E-A947-70E740481C1C}">
                          <a14:useLocalDpi xmlns:a14="http://schemas.microsoft.com/office/drawing/2010/main" val="0"/>
                        </a:ext>
                      </a:extLst>
                    </a:blip>
                    <a:stretch>
                      <a:fillRect/>
                    </a:stretch>
                  </pic:blipFill>
                  <pic:spPr>
                    <a:xfrm>
                      <a:off x="0" y="0"/>
                      <a:ext cx="4527957" cy="2097853"/>
                    </a:xfrm>
                    <a:prstGeom prst="rect">
                      <a:avLst/>
                    </a:prstGeom>
                  </pic:spPr>
                </pic:pic>
              </a:graphicData>
            </a:graphic>
          </wp:inline>
        </w:drawing>
      </w:r>
    </w:p>
    <w:p w14:paraId="5474D67A" w14:textId="4894103D" w:rsidR="00502457" w:rsidRDefault="00502457" w:rsidP="00774241">
      <w:pPr>
        <w:pStyle w:val="Textbody"/>
        <w:jc w:val="center"/>
        <w:rPr>
          <w:lang w:val="it-IT"/>
        </w:rPr>
      </w:pPr>
      <w:r>
        <w:rPr>
          <w:b/>
          <w:lang w:val="it-IT"/>
        </w:rPr>
        <w:t xml:space="preserve">Figura 2.1: </w:t>
      </w:r>
      <w:r>
        <w:rPr>
          <w:lang w:val="it-IT"/>
        </w:rPr>
        <w:t>Sollecitazione a torsione con rotazioni imposte</w:t>
      </w:r>
    </w:p>
    <w:p w14:paraId="73B8BA16" w14:textId="36473658" w:rsidR="00C1752F" w:rsidRDefault="00C1752F" w:rsidP="00502457">
      <w:pPr>
        <w:pStyle w:val="Textbody"/>
        <w:jc w:val="center"/>
        <w:rPr>
          <w:lang w:val="it-IT"/>
        </w:rPr>
      </w:pPr>
      <w:r>
        <w:rPr>
          <w:noProof/>
          <w:sz w:val="28"/>
          <w:szCs w:val="28"/>
          <w:lang w:val="it-IT" w:eastAsia="it-IT" w:bidi="ar-SA"/>
        </w:rPr>
        <w:drawing>
          <wp:inline distT="0" distB="0" distL="0" distR="0" wp14:anchorId="64FC92FA" wp14:editId="04A872C6">
            <wp:extent cx="3308488" cy="2590299"/>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filat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5291" cy="2713064"/>
                    </a:xfrm>
                    <a:prstGeom prst="rect">
                      <a:avLst/>
                    </a:prstGeom>
                  </pic:spPr>
                </pic:pic>
              </a:graphicData>
            </a:graphic>
          </wp:inline>
        </w:drawing>
      </w:r>
    </w:p>
    <w:p w14:paraId="4D47D65E" w14:textId="5A850119" w:rsidR="00C1752F" w:rsidRPr="00C1752F" w:rsidRDefault="00C1752F" w:rsidP="00502457">
      <w:pPr>
        <w:pStyle w:val="Textbody"/>
        <w:jc w:val="center"/>
        <w:rPr>
          <w:lang w:val="it-IT"/>
        </w:rPr>
      </w:pPr>
      <w:r>
        <w:rPr>
          <w:b/>
          <w:lang w:val="it-IT"/>
        </w:rPr>
        <w:t xml:space="preserve">Figura 2.2: </w:t>
      </w:r>
      <w:r>
        <w:rPr>
          <w:lang w:val="it-IT"/>
        </w:rPr>
        <w:t>Mesh del profilato</w:t>
      </w:r>
    </w:p>
    <w:p w14:paraId="4F78A271" w14:textId="4DD20A8A" w:rsidR="00502457" w:rsidRPr="00C1752F" w:rsidRDefault="00C1752F" w:rsidP="00502457">
      <w:pPr>
        <w:pStyle w:val="Textbody"/>
        <w:rPr>
          <w:b/>
          <w:sz w:val="28"/>
          <w:szCs w:val="28"/>
          <w:lang w:val="it-IT"/>
        </w:rPr>
      </w:pPr>
      <w:r w:rsidRPr="00C1752F">
        <w:rPr>
          <w:b/>
          <w:sz w:val="28"/>
          <w:szCs w:val="28"/>
          <w:lang w:val="it-IT"/>
        </w:rPr>
        <w:t>Modifica del modello esistente</w:t>
      </w:r>
    </w:p>
    <w:p w14:paraId="0DEB3511" w14:textId="6EEC4946" w:rsidR="00C1752F" w:rsidRDefault="00C1752F" w:rsidP="005D4974">
      <w:pPr>
        <w:pStyle w:val="Textbody"/>
        <w:spacing w:line="360" w:lineRule="auto"/>
        <w:rPr>
          <w:szCs w:val="21"/>
          <w:lang w:val="it-IT"/>
        </w:rPr>
      </w:pPr>
      <w:r>
        <w:rPr>
          <w:szCs w:val="21"/>
          <w:lang w:val="it-IT"/>
        </w:rPr>
        <w:t>Una volta aperto il file</w:t>
      </w:r>
      <w:r w:rsidR="00D01B16">
        <w:rPr>
          <w:szCs w:val="21"/>
          <w:vertAlign w:val="superscript"/>
          <w:lang w:val="it-IT"/>
        </w:rPr>
        <w:t>2</w:t>
      </w:r>
      <w:r>
        <w:rPr>
          <w:szCs w:val="21"/>
          <w:lang w:val="it-IT"/>
        </w:rPr>
        <w:t xml:space="preserve"> si procede ad un controllo delle caratteristiche del modello: proprietà della mesh, RBE2 definito correttamente, proprietà geomet</w:t>
      </w:r>
      <w:r w:rsidR="00601ED8">
        <w:rPr>
          <w:szCs w:val="21"/>
          <w:lang w:val="it-IT"/>
        </w:rPr>
        <w:t>riche e del materiale assegnate e</w:t>
      </w:r>
      <w:r>
        <w:rPr>
          <w:szCs w:val="21"/>
          <w:lang w:val="it-IT"/>
        </w:rPr>
        <w:t xml:space="preserve"> offset nullo (elementi sul piano medio). Verificate queste condizioni si procede a</w:t>
      </w:r>
      <w:r w:rsidR="008D026B">
        <w:rPr>
          <w:szCs w:val="21"/>
          <w:lang w:val="it-IT"/>
        </w:rPr>
        <w:t>lla modifica de</w:t>
      </w:r>
      <w:r>
        <w:rPr>
          <w:szCs w:val="21"/>
          <w:lang w:val="it-IT"/>
        </w:rPr>
        <w:t>l modello analizzando tre diversi casi: sezione aperta con ingobbamento (</w:t>
      </w:r>
      <w:r w:rsidRPr="00C1752F">
        <w:rPr>
          <w:i/>
          <w:szCs w:val="21"/>
          <w:lang w:val="it-IT"/>
        </w:rPr>
        <w:t>warping</w:t>
      </w:r>
      <w:r>
        <w:rPr>
          <w:szCs w:val="21"/>
          <w:lang w:val="it-IT"/>
        </w:rPr>
        <w:t>), sezione chiusa con ingobbamento e infine sezione aperta senza ingobbamento.</w:t>
      </w:r>
    </w:p>
    <w:p w14:paraId="3B880E20" w14:textId="77777777" w:rsidR="00C1752F" w:rsidRDefault="00C1752F" w:rsidP="00502457">
      <w:pPr>
        <w:pStyle w:val="Textbody"/>
        <w:rPr>
          <w:szCs w:val="21"/>
          <w:lang w:val="it-IT"/>
        </w:rPr>
      </w:pPr>
    </w:p>
    <w:p w14:paraId="6D92A6A2" w14:textId="22C29AB5" w:rsidR="00C1752F" w:rsidRDefault="00C1752F" w:rsidP="00502457">
      <w:pPr>
        <w:pStyle w:val="Textbody"/>
        <w:rPr>
          <w:b/>
          <w:sz w:val="28"/>
          <w:szCs w:val="28"/>
          <w:lang w:val="it-IT"/>
        </w:rPr>
      </w:pPr>
      <w:r>
        <w:rPr>
          <w:b/>
          <w:sz w:val="28"/>
          <w:szCs w:val="28"/>
          <w:lang w:val="it-IT"/>
        </w:rPr>
        <w:t>Sezione aperta warping libero</w:t>
      </w:r>
    </w:p>
    <w:p w14:paraId="03E93439" w14:textId="4BC242D6" w:rsidR="00160C7F" w:rsidRDefault="00C1752F" w:rsidP="001E7C4A">
      <w:pPr>
        <w:pStyle w:val="Textbody"/>
        <w:spacing w:line="360" w:lineRule="auto"/>
        <w:rPr>
          <w:szCs w:val="21"/>
          <w:lang w:val="it-IT"/>
        </w:rPr>
      </w:pPr>
      <w:r>
        <w:rPr>
          <w:szCs w:val="21"/>
          <w:lang w:val="it-IT"/>
        </w:rPr>
        <w:t>La prima modifi</w:t>
      </w:r>
      <w:r w:rsidR="002F0125">
        <w:rPr>
          <w:szCs w:val="21"/>
          <w:lang w:val="it-IT"/>
        </w:rPr>
        <w:t xml:space="preserve">ca relativa a questo caso è sul corpo rigido presente </w:t>
      </w:r>
      <w:r w:rsidR="00601ED8">
        <w:rPr>
          <w:szCs w:val="21"/>
          <w:lang w:val="it-IT"/>
        </w:rPr>
        <w:t>alla</w:t>
      </w:r>
      <w:r w:rsidR="002F0125">
        <w:rPr>
          <w:szCs w:val="21"/>
          <w:lang w:val="it-IT"/>
        </w:rPr>
        <w:t xml:space="preserve"> sezione terminale: inizialmente sono attivati tutti e sei i gradi di libertà che lo rendono to</w:t>
      </w:r>
      <w:r w:rsidR="00601ED8">
        <w:rPr>
          <w:szCs w:val="21"/>
          <w:lang w:val="it-IT"/>
        </w:rPr>
        <w:t>talmente vincolato al profilato. S</w:t>
      </w:r>
      <w:r w:rsidR="002F0125">
        <w:rPr>
          <w:szCs w:val="21"/>
          <w:lang w:val="it-IT"/>
        </w:rPr>
        <w:t>i modifica questa impostazione del RBE2 disattivando i gradi di libertà</w:t>
      </w:r>
      <w:r w:rsidR="00601ED8">
        <w:rPr>
          <w:szCs w:val="21"/>
          <w:lang w:val="it-IT"/>
        </w:rPr>
        <w:t xml:space="preserve"> relativi allo spostamento in Z e</w:t>
      </w:r>
      <w:r w:rsidR="002F0125">
        <w:rPr>
          <w:szCs w:val="21"/>
          <w:lang w:val="it-IT"/>
        </w:rPr>
        <w:t xml:space="preserve"> alle rotazioni X e Y </w:t>
      </w:r>
      <w:r w:rsidR="002F0125">
        <w:rPr>
          <w:rFonts w:ascii="Lucida Sans Typewriter Oblique" w:hAnsi="Lucida Sans Typewriter Oblique"/>
          <w:i/>
          <w:iCs/>
          <w:szCs w:val="21"/>
          <w:lang w:val="it-IT"/>
        </w:rPr>
        <w:t>[links &gt; RBE2 &gt;</w:t>
      </w:r>
      <w:r w:rsidR="00E54316">
        <w:rPr>
          <w:rFonts w:ascii="Lucida Sans Typewriter Oblique" w:hAnsi="Lucida Sans Typewriter Oblique"/>
          <w:i/>
          <w:iCs/>
          <w:szCs w:val="21"/>
          <w:lang w:val="it-IT"/>
        </w:rPr>
        <w:t xml:space="preserve"> tied nodes &gt; dof &gt; disattivare </w:t>
      </w:r>
      <w:r w:rsidR="002F0125">
        <w:rPr>
          <w:rFonts w:ascii="Lucida Sans Typewriter Oblique" w:hAnsi="Lucida Sans Typewriter Oblique"/>
          <w:i/>
          <w:iCs/>
          <w:szCs w:val="21"/>
          <w:lang w:val="it-IT"/>
        </w:rPr>
        <w:t>3,4,5]</w:t>
      </w:r>
      <w:r w:rsidR="002F0125">
        <w:rPr>
          <w:szCs w:val="21"/>
          <w:lang w:val="it-IT"/>
        </w:rPr>
        <w:t>.</w:t>
      </w:r>
      <w:r w:rsidR="00E54316">
        <w:rPr>
          <w:szCs w:val="21"/>
          <w:lang w:val="it-IT"/>
        </w:rPr>
        <w:t xml:space="preserve"> </w:t>
      </w:r>
      <w:r w:rsidR="00792AA9">
        <w:rPr>
          <w:szCs w:val="21"/>
          <w:lang w:val="it-IT"/>
        </w:rPr>
        <w:t xml:space="preserve">Successivamente si modificano le </w:t>
      </w:r>
      <w:r w:rsidR="00792AA9">
        <w:rPr>
          <w:i/>
          <w:szCs w:val="21"/>
          <w:lang w:val="it-IT"/>
        </w:rPr>
        <w:t>boundary condition</w:t>
      </w:r>
      <w:r w:rsidR="009E2850">
        <w:rPr>
          <w:i/>
          <w:szCs w:val="21"/>
          <w:lang w:val="it-IT"/>
        </w:rPr>
        <w:t>s</w:t>
      </w:r>
      <w:r w:rsidR="00792AA9">
        <w:rPr>
          <w:szCs w:val="21"/>
          <w:lang w:val="it-IT"/>
        </w:rPr>
        <w:t xml:space="preserve"> relative al taglio e </w:t>
      </w:r>
      <w:r w:rsidR="00C21498">
        <w:rPr>
          <w:szCs w:val="21"/>
          <w:lang w:val="it-IT"/>
        </w:rPr>
        <w:t xml:space="preserve">al vincolo di spostamento in Z del profilato mantendo invariato il vincolo di antisimmetria. </w:t>
      </w:r>
      <w:r w:rsidR="009E2850">
        <w:rPr>
          <w:szCs w:val="21"/>
          <w:lang w:val="it-IT"/>
        </w:rPr>
        <w:t xml:space="preserve">Si procede a rinominare la </w:t>
      </w:r>
      <w:r w:rsidR="009E2850">
        <w:rPr>
          <w:i/>
          <w:szCs w:val="21"/>
          <w:lang w:val="it-IT"/>
        </w:rPr>
        <w:t>boundary condition</w:t>
      </w:r>
      <w:r w:rsidR="009E2850">
        <w:rPr>
          <w:szCs w:val="21"/>
          <w:lang w:val="it-IT"/>
        </w:rPr>
        <w:t xml:space="preserve"> relativa al taglio definendola come “moto imposto al terminale” </w:t>
      </w:r>
      <w:r w:rsidR="00601ED8">
        <w:rPr>
          <w:szCs w:val="21"/>
          <w:lang w:val="it-IT"/>
        </w:rPr>
        <w:t xml:space="preserve">e </w:t>
      </w:r>
      <w:r w:rsidR="009E2850">
        <w:rPr>
          <w:szCs w:val="21"/>
          <w:lang w:val="it-IT"/>
        </w:rPr>
        <w:t>cambiando</w:t>
      </w:r>
      <w:r w:rsidR="00601ED8">
        <w:rPr>
          <w:szCs w:val="21"/>
          <w:lang w:val="it-IT"/>
        </w:rPr>
        <w:t>ne la natura di</w:t>
      </w:r>
      <w:r w:rsidR="0023480B">
        <w:rPr>
          <w:szCs w:val="21"/>
          <w:lang w:val="it-IT"/>
        </w:rPr>
        <w:t xml:space="preserve"> vincolo in spostamento imposto nullo in X e Y al nodo B </w:t>
      </w:r>
      <w:r w:rsidR="0023480B">
        <w:rPr>
          <w:rFonts w:ascii="Lucida Sans Typewriter Oblique" w:hAnsi="Lucida Sans Typewriter Oblique"/>
          <w:i/>
          <w:iCs/>
          <w:szCs w:val="21"/>
          <w:lang w:val="it-IT"/>
        </w:rPr>
        <w:t>[boundary conditions &gt; moto_imposto_terminale &gt; type &gt; fixed displacement &gt; properties &gt; displacement X = 0, displacement Y = 0</w:t>
      </w:r>
      <w:r w:rsidR="001E7C4A">
        <w:rPr>
          <w:rFonts w:ascii="Lucida Sans Typewriter Oblique" w:hAnsi="Lucida Sans Typewriter Oblique"/>
          <w:i/>
          <w:iCs/>
          <w:szCs w:val="21"/>
          <w:lang w:val="it-IT"/>
        </w:rPr>
        <w:t>]</w:t>
      </w:r>
      <w:r w:rsidR="001E7C4A">
        <w:rPr>
          <w:szCs w:val="21"/>
          <w:lang w:val="it-IT"/>
        </w:rPr>
        <w:t xml:space="preserve">. Per quanto riguarda il vincolo di spostamento in Z del profilato si modifica </w:t>
      </w:r>
      <w:r w:rsidR="00774241">
        <w:rPr>
          <w:szCs w:val="21"/>
          <w:lang w:val="it-IT"/>
        </w:rPr>
        <w:t xml:space="preserve">il nodo </w:t>
      </w:r>
      <w:r w:rsidR="00601ED8">
        <w:rPr>
          <w:szCs w:val="21"/>
          <w:lang w:val="it-IT"/>
        </w:rPr>
        <w:t>a</w:t>
      </w:r>
      <w:r w:rsidR="00774241">
        <w:rPr>
          <w:szCs w:val="21"/>
          <w:lang w:val="it-IT"/>
        </w:rPr>
        <w:t xml:space="preserve"> cui è applicato selezionando il settimo nodo (il centrale) sullo spigolo continuo della sezione A </w:t>
      </w:r>
      <w:r w:rsidR="00774241">
        <w:rPr>
          <w:rFonts w:ascii="Lucida Sans Typewriter Oblique" w:hAnsi="Lucida Sans Typewriter Oblique"/>
          <w:i/>
          <w:iCs/>
          <w:szCs w:val="21"/>
          <w:lang w:val="it-IT"/>
        </w:rPr>
        <w:t>[boundary conditions &gt; posiz_tZ_profilato &gt; properties &gt; displacement Z = 0</w:t>
      </w:r>
      <w:r w:rsidR="0061376E">
        <w:rPr>
          <w:rFonts w:ascii="Lucida Sans Typewriter Oblique" w:hAnsi="Lucida Sans Typewriter Oblique"/>
          <w:i/>
          <w:iCs/>
          <w:szCs w:val="21"/>
          <w:lang w:val="it-IT"/>
        </w:rPr>
        <w:t xml:space="preserve"> &gt; add &gt; nodes &gt; selezionare settimo nodo</w:t>
      </w:r>
      <w:r w:rsidR="00774241">
        <w:rPr>
          <w:rFonts w:ascii="Lucida Sans Typewriter Oblique" w:hAnsi="Lucida Sans Typewriter Oblique"/>
          <w:i/>
          <w:iCs/>
          <w:szCs w:val="21"/>
          <w:lang w:val="it-IT"/>
        </w:rPr>
        <w:t>]</w:t>
      </w:r>
      <w:r w:rsidR="00774241">
        <w:rPr>
          <w:szCs w:val="21"/>
          <w:lang w:val="it-IT"/>
        </w:rPr>
        <w:t xml:space="preserve">. Occorre ora imporre un vincolo di posizionamento al corpo rigido, si crea una nuova </w:t>
      </w:r>
      <w:r w:rsidR="00774241" w:rsidRPr="00774241">
        <w:rPr>
          <w:i/>
          <w:szCs w:val="21"/>
          <w:lang w:val="it-IT"/>
        </w:rPr>
        <w:t>boundary condition</w:t>
      </w:r>
      <w:r w:rsidR="00774241">
        <w:rPr>
          <w:szCs w:val="21"/>
          <w:lang w:val="it-IT"/>
        </w:rPr>
        <w:t xml:space="preserve"> in cui vengono bloccate le rotazioni X, Y e lo spostamento in Z al nodo B </w:t>
      </w:r>
      <w:r w:rsidR="00774241">
        <w:rPr>
          <w:rFonts w:ascii="Lucida Sans Typewriter Oblique" w:hAnsi="Lucida Sans Typewriter Oblique"/>
          <w:i/>
          <w:iCs/>
          <w:szCs w:val="21"/>
          <w:lang w:val="it-IT"/>
        </w:rPr>
        <w:t>[boundary conditions &gt; new &gt; structural &gt; fixed displacement &gt; posiz_RBE2 &gt; proper</w:t>
      </w:r>
      <w:r w:rsidR="0061376E">
        <w:rPr>
          <w:rFonts w:ascii="Lucida Sans Typewriter Oblique" w:hAnsi="Lucida Sans Typewriter Oblique"/>
          <w:i/>
          <w:iCs/>
          <w:szCs w:val="21"/>
          <w:lang w:val="it-IT"/>
        </w:rPr>
        <w:t>ties &gt; displacement Z = 0, rotat</w:t>
      </w:r>
      <w:r w:rsidR="00774241">
        <w:rPr>
          <w:rFonts w:ascii="Lucida Sans Typewriter Oblique" w:hAnsi="Lucida Sans Typewriter Oblique"/>
          <w:i/>
          <w:iCs/>
          <w:szCs w:val="21"/>
          <w:lang w:val="it-IT"/>
        </w:rPr>
        <w:t>ion X = 0, rotation Y = 0</w:t>
      </w:r>
      <w:r w:rsidR="0061376E">
        <w:rPr>
          <w:rFonts w:ascii="Lucida Sans Typewriter Oblique" w:hAnsi="Lucida Sans Typewriter Oblique"/>
          <w:i/>
          <w:iCs/>
          <w:szCs w:val="21"/>
          <w:lang w:val="it-IT"/>
        </w:rPr>
        <w:t xml:space="preserve"> &gt; add &gt; nodes &gt; selezionare il nodo B (centrale)</w:t>
      </w:r>
      <w:r w:rsidR="00774241">
        <w:rPr>
          <w:rFonts w:ascii="Lucida Sans Typewriter Oblique" w:hAnsi="Lucida Sans Typewriter Oblique"/>
          <w:i/>
          <w:iCs/>
          <w:szCs w:val="21"/>
          <w:lang w:val="it-IT"/>
        </w:rPr>
        <w:t>]</w:t>
      </w:r>
      <w:r w:rsidR="00774241">
        <w:rPr>
          <w:szCs w:val="21"/>
          <w:lang w:val="it-IT"/>
        </w:rPr>
        <w:t xml:space="preserve">. Si crea infine un’ultima boundary condition per inserire la rotazione imposta Z al nodo B pari a 0.5 radianti </w:t>
      </w:r>
      <w:r w:rsidR="00774241">
        <w:rPr>
          <w:rFonts w:ascii="Lucida Sans Typewriter Oblique" w:hAnsi="Lucida Sans Typewriter Oblique"/>
          <w:i/>
          <w:iCs/>
          <w:szCs w:val="21"/>
          <w:lang w:val="it-IT"/>
        </w:rPr>
        <w:t>[boundary conditions &gt; new &gt; structural &gt; fixed</w:t>
      </w:r>
      <w:r w:rsidR="005D4974">
        <w:rPr>
          <w:rFonts w:ascii="Lucida Sans Typewriter Oblique" w:hAnsi="Lucida Sans Typewriter Oblique"/>
          <w:i/>
          <w:iCs/>
          <w:szCs w:val="21"/>
          <w:lang w:val="it-IT"/>
        </w:rPr>
        <w:t xml:space="preserve"> displacement &gt; rotZ_imposta &gt; properties &gt; rotation Z = 0.5</w:t>
      </w:r>
      <w:r w:rsidR="0061376E">
        <w:rPr>
          <w:rFonts w:ascii="Lucida Sans Typewriter Oblique" w:hAnsi="Lucida Sans Typewriter Oblique"/>
          <w:i/>
          <w:iCs/>
          <w:szCs w:val="21"/>
          <w:lang w:val="it-IT"/>
        </w:rPr>
        <w:t xml:space="preserve"> &gt; </w:t>
      </w:r>
      <w:r w:rsidR="0061376E">
        <w:rPr>
          <w:rFonts w:ascii="Lucida Sans Typewriter Oblique" w:hAnsi="Lucida Sans Typewriter Oblique"/>
          <w:i/>
          <w:iCs/>
          <w:szCs w:val="21"/>
          <w:lang w:val="it-IT"/>
        </w:rPr>
        <w:t>selezionare il nodo B (centrale)</w:t>
      </w:r>
      <w:r w:rsidR="005D4974">
        <w:rPr>
          <w:rFonts w:ascii="Lucida Sans Typewriter Oblique" w:hAnsi="Lucida Sans Typewriter Oblique"/>
          <w:i/>
          <w:iCs/>
          <w:szCs w:val="21"/>
          <w:lang w:val="it-IT"/>
        </w:rPr>
        <w:t>]</w:t>
      </w:r>
      <w:r w:rsidR="005D4974">
        <w:rPr>
          <w:szCs w:val="21"/>
          <w:lang w:val="it-IT"/>
        </w:rPr>
        <w:t xml:space="preserve">. Terminata la fase di pre-processing si definisce il </w:t>
      </w:r>
      <w:r w:rsidR="005D4974">
        <w:rPr>
          <w:i/>
          <w:szCs w:val="21"/>
          <w:lang w:val="it-IT"/>
        </w:rPr>
        <w:t>job</w:t>
      </w:r>
      <w:r w:rsidR="005D4974">
        <w:rPr>
          <w:szCs w:val="21"/>
          <w:lang w:val="it-IT"/>
        </w:rPr>
        <w:t>.</w:t>
      </w:r>
      <w:r w:rsidR="008917CE">
        <w:rPr>
          <w:szCs w:val="21"/>
          <w:lang w:val="it-IT"/>
        </w:rPr>
        <w:t xml:space="preserve"> </w:t>
      </w:r>
      <w:r w:rsidR="008917CE">
        <w:rPr>
          <w:rFonts w:ascii="Lucida Sans Typewriter Oblique" w:hAnsi="Lucida Sans Typewriter Oblique"/>
          <w:i/>
          <w:iCs/>
          <w:szCs w:val="21"/>
          <w:lang w:val="it-IT"/>
        </w:rPr>
        <w:t>[jobs &gt; new &gt; structural &gt; properties &gt; job results]</w:t>
      </w:r>
      <w:r w:rsidR="00160C7F">
        <w:rPr>
          <w:szCs w:val="21"/>
          <w:lang w:val="it-IT"/>
        </w:rPr>
        <w:t>.</w:t>
      </w:r>
      <w:r w:rsidR="008917CE" w:rsidRPr="008917CE">
        <w:rPr>
          <w:szCs w:val="21"/>
          <w:lang w:val="it-IT"/>
        </w:rPr>
        <w:t xml:space="preserve"> </w:t>
      </w:r>
      <w:r w:rsidR="008917CE">
        <w:rPr>
          <w:szCs w:val="21"/>
          <w:lang w:val="it-IT"/>
        </w:rPr>
        <w:t>Si selezi</w:t>
      </w:r>
      <w:r w:rsidR="0061376E">
        <w:rPr>
          <w:szCs w:val="21"/>
          <w:lang w:val="it-IT"/>
        </w:rPr>
        <w:t>onano tra i tensori disponibili</w:t>
      </w:r>
      <w:r w:rsidR="008917CE">
        <w:rPr>
          <w:szCs w:val="21"/>
          <w:lang w:val="it-IT"/>
        </w:rPr>
        <w:t xml:space="preserve"> </w:t>
      </w:r>
      <w:r w:rsidR="008917CE">
        <w:rPr>
          <w:rFonts w:ascii="Lucida Sans Typewriter Oblique" w:hAnsi="Lucida Sans Typewriter Oblique"/>
          <w:i/>
          <w:iCs/>
          <w:szCs w:val="21"/>
          <w:lang w:val="it-IT"/>
        </w:rPr>
        <w:t>[stress in preferred system, elastic strain in preferred system]</w:t>
      </w:r>
      <w:r w:rsidR="008917CE">
        <w:rPr>
          <w:szCs w:val="21"/>
          <w:lang w:val="it-IT"/>
        </w:rPr>
        <w:t xml:space="preserve"> selezionando i </w:t>
      </w:r>
      <w:r w:rsidR="008917CE" w:rsidRPr="0061376E">
        <w:rPr>
          <w:i/>
          <w:szCs w:val="21"/>
          <w:lang w:val="it-IT"/>
        </w:rPr>
        <w:t>layer</w:t>
      </w:r>
      <w:r w:rsidR="008917CE">
        <w:rPr>
          <w:szCs w:val="21"/>
          <w:lang w:val="it-IT"/>
        </w:rPr>
        <w:t xml:space="preserve"> esterni e il piano medio </w:t>
      </w:r>
      <w:r w:rsidR="008917CE">
        <w:rPr>
          <w:rFonts w:ascii="Lucida Sans Typewriter Oblique" w:hAnsi="Lucida Sans Typewriter Oblique"/>
          <w:i/>
          <w:iCs/>
          <w:szCs w:val="21"/>
          <w:lang w:val="it-IT"/>
        </w:rPr>
        <w:t>[out &amp; mid]</w:t>
      </w:r>
      <w:r w:rsidR="008917CE">
        <w:rPr>
          <w:szCs w:val="21"/>
          <w:lang w:val="it-IT"/>
        </w:rPr>
        <w:t xml:space="preserve"> mentre nelle grandezze scalari si scelgono </w:t>
      </w:r>
      <w:r w:rsidR="008917CE">
        <w:rPr>
          <w:rFonts w:ascii="Lucida Sans Typewriter Oblique" w:hAnsi="Lucida Sans Typewriter Oblique"/>
          <w:i/>
          <w:iCs/>
          <w:szCs w:val="21"/>
          <w:lang w:val="it-IT"/>
        </w:rPr>
        <w:t>[1° element orientation vector, 2° element orientation vector]</w:t>
      </w:r>
      <w:r w:rsidR="008917CE">
        <w:rPr>
          <w:szCs w:val="21"/>
          <w:lang w:val="it-IT"/>
        </w:rPr>
        <w:t xml:space="preserve"> entrambi impostati sui </w:t>
      </w:r>
      <w:r w:rsidR="008917CE" w:rsidRPr="0061376E">
        <w:rPr>
          <w:i/>
          <w:szCs w:val="21"/>
          <w:lang w:val="it-IT"/>
        </w:rPr>
        <w:t>layer</w:t>
      </w:r>
      <w:r w:rsidR="008917CE">
        <w:rPr>
          <w:szCs w:val="21"/>
          <w:lang w:val="it-IT"/>
        </w:rPr>
        <w:t xml:space="preserve"> di default. </w:t>
      </w:r>
      <w:r w:rsidR="00006304">
        <w:rPr>
          <w:szCs w:val="21"/>
          <w:lang w:val="it-IT"/>
        </w:rPr>
        <w:t>Esse</w:t>
      </w:r>
      <w:r w:rsidR="008917CE">
        <w:rPr>
          <w:szCs w:val="21"/>
          <w:lang w:val="it-IT"/>
        </w:rPr>
        <w:t xml:space="preserve"> forniscono informazioni legate alle orientazioni preferenziali del materiale ortotropo rispetto al sistema globale. Altri risultati di interesse sono selezionabili dal menu </w:t>
      </w:r>
      <w:r w:rsidR="008917CE">
        <w:rPr>
          <w:rFonts w:ascii="Lucida Sans Typewriter Oblique" w:hAnsi="Lucida Sans Typewriter Oblique"/>
          <w:i/>
          <w:iCs/>
          <w:szCs w:val="21"/>
          <w:lang w:val="it-IT"/>
        </w:rPr>
        <w:t>[custom &gt; displacement, rotation]</w:t>
      </w:r>
      <w:r w:rsidR="008917CE">
        <w:rPr>
          <w:szCs w:val="21"/>
          <w:lang w:val="it-IT"/>
        </w:rPr>
        <w:t xml:space="preserve"> necessari per visualizzare la deformata, </w:t>
      </w:r>
      <w:r w:rsidR="008917CE">
        <w:rPr>
          <w:rFonts w:ascii="Lucida Sans Typewriter Oblique" w:hAnsi="Lucida Sans Typewriter Oblique"/>
          <w:i/>
          <w:iCs/>
          <w:szCs w:val="21"/>
          <w:lang w:val="it-IT"/>
        </w:rPr>
        <w:t>[reaction force, reaction moment]</w:t>
      </w:r>
      <w:r w:rsidR="008917CE">
        <w:rPr>
          <w:szCs w:val="21"/>
          <w:lang w:val="it-IT"/>
        </w:rPr>
        <w:t xml:space="preserve"> </w:t>
      </w:r>
      <w:r w:rsidR="00160C7F">
        <w:rPr>
          <w:szCs w:val="21"/>
          <w:lang w:val="it-IT"/>
        </w:rPr>
        <w:t xml:space="preserve">che rappresentano le reazioni dei vincoli esterni e infine </w:t>
      </w:r>
      <w:r w:rsidR="00160C7F">
        <w:rPr>
          <w:rFonts w:ascii="Lucida Sans Typewriter Oblique" w:hAnsi="Lucida Sans Typewriter Oblique"/>
          <w:i/>
          <w:iCs/>
          <w:szCs w:val="21"/>
          <w:lang w:val="it-IT"/>
        </w:rPr>
        <w:t>[tying force, tying moment]</w:t>
      </w:r>
      <w:r w:rsidR="00160C7F">
        <w:rPr>
          <w:szCs w:val="21"/>
          <w:lang w:val="it-IT"/>
        </w:rPr>
        <w:t xml:space="preserve"> che indicano le reazioni dei vincoli interni ovvero le reazioni che scambia il corpo rigido con il profilato. Terminata l’impostazione del </w:t>
      </w:r>
      <w:r w:rsidR="00160C7F">
        <w:rPr>
          <w:i/>
          <w:szCs w:val="21"/>
          <w:lang w:val="it-IT"/>
        </w:rPr>
        <w:t>job</w:t>
      </w:r>
      <w:r w:rsidR="00160C7F">
        <w:rPr>
          <w:szCs w:val="21"/>
          <w:lang w:val="it-IT"/>
        </w:rPr>
        <w:t xml:space="preserve"> si può lanciare il calcolo </w:t>
      </w:r>
      <w:r w:rsidR="00160C7F">
        <w:rPr>
          <w:rFonts w:ascii="Lucida Sans Typewriter Oblique" w:hAnsi="Lucida Sans Typewriter Oblique"/>
          <w:i/>
          <w:iCs/>
          <w:szCs w:val="21"/>
          <w:lang w:val="it-IT"/>
        </w:rPr>
        <w:t>[jobs &gt; run &gt; submit]</w:t>
      </w:r>
      <w:r w:rsidR="00160C7F">
        <w:rPr>
          <w:szCs w:val="21"/>
          <w:lang w:val="it-IT"/>
        </w:rPr>
        <w:t>.</w:t>
      </w:r>
    </w:p>
    <w:p w14:paraId="74306481" w14:textId="7C81E862" w:rsidR="00160C7F" w:rsidRDefault="00160C7F" w:rsidP="00160C7F">
      <w:pPr>
        <w:pStyle w:val="Textbody"/>
        <w:spacing w:line="240" w:lineRule="auto"/>
        <w:jc w:val="center"/>
        <w:rPr>
          <w:szCs w:val="21"/>
          <w:lang w:val="it-IT"/>
        </w:rPr>
      </w:pPr>
      <w:r>
        <w:rPr>
          <w:noProof/>
          <w:szCs w:val="21"/>
          <w:lang w:val="it-IT" w:eastAsia="it-IT" w:bidi="ar-SA"/>
        </w:rPr>
        <w:drawing>
          <wp:inline distT="0" distB="0" distL="0" distR="0" wp14:anchorId="1EBD03B8" wp14:editId="26C1ED1D">
            <wp:extent cx="3393271" cy="2656679"/>
            <wp:effectExtent l="0" t="0" r="10795" b="1079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filato_DEF_sez_aperte_free_warp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1200" cy="2717692"/>
                    </a:xfrm>
                    <a:prstGeom prst="rect">
                      <a:avLst/>
                    </a:prstGeom>
                  </pic:spPr>
                </pic:pic>
              </a:graphicData>
            </a:graphic>
          </wp:inline>
        </w:drawing>
      </w:r>
    </w:p>
    <w:p w14:paraId="0AE69BAE" w14:textId="1E77ABDE" w:rsidR="00160C7F" w:rsidRDefault="00160C7F" w:rsidP="00160C7F">
      <w:pPr>
        <w:pStyle w:val="Textbody"/>
        <w:spacing w:line="240" w:lineRule="auto"/>
        <w:jc w:val="center"/>
        <w:rPr>
          <w:szCs w:val="21"/>
          <w:lang w:val="it-IT"/>
        </w:rPr>
      </w:pPr>
      <w:r>
        <w:rPr>
          <w:b/>
          <w:szCs w:val="21"/>
          <w:lang w:val="it-IT"/>
        </w:rPr>
        <w:t xml:space="preserve">Figura 2.3: </w:t>
      </w:r>
      <w:r w:rsidR="0073651F">
        <w:rPr>
          <w:szCs w:val="21"/>
          <w:lang w:val="it-IT"/>
        </w:rPr>
        <w:t>Deformata</w:t>
      </w:r>
    </w:p>
    <w:p w14:paraId="30983629" w14:textId="77777777" w:rsidR="00160C7F" w:rsidRDefault="00160C7F" w:rsidP="00160C7F">
      <w:pPr>
        <w:pStyle w:val="Textbody"/>
        <w:spacing w:line="240" w:lineRule="auto"/>
        <w:jc w:val="center"/>
        <w:rPr>
          <w:szCs w:val="21"/>
          <w:lang w:val="it-IT"/>
        </w:rPr>
      </w:pPr>
    </w:p>
    <w:p w14:paraId="5A628402" w14:textId="6321C85B" w:rsidR="00160C7F" w:rsidRDefault="00160C7F" w:rsidP="00160C7F">
      <w:pPr>
        <w:pStyle w:val="Textbody"/>
        <w:spacing w:line="240" w:lineRule="auto"/>
        <w:jc w:val="center"/>
        <w:rPr>
          <w:szCs w:val="21"/>
          <w:lang w:val="it-IT"/>
        </w:rPr>
      </w:pPr>
      <w:r>
        <w:rPr>
          <w:noProof/>
          <w:szCs w:val="21"/>
          <w:lang w:val="it-IT" w:eastAsia="it-IT" w:bidi="ar-SA"/>
        </w:rPr>
        <w:drawing>
          <wp:inline distT="0" distB="0" distL="0" distR="0" wp14:anchorId="2210486A" wp14:editId="7DF79554">
            <wp:extent cx="3300116" cy="2583746"/>
            <wp:effectExtent l="0" t="0" r="1905"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_stress_preferred_sys_Top_Layer_sez_aperte_free_war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9023" cy="2645525"/>
                    </a:xfrm>
                    <a:prstGeom prst="rect">
                      <a:avLst/>
                    </a:prstGeom>
                  </pic:spPr>
                </pic:pic>
              </a:graphicData>
            </a:graphic>
          </wp:inline>
        </w:drawing>
      </w:r>
    </w:p>
    <w:p w14:paraId="431D2930" w14:textId="1E28ABBB" w:rsidR="000346B3" w:rsidRDefault="00160C7F" w:rsidP="0061376E">
      <w:pPr>
        <w:pStyle w:val="Textbody"/>
        <w:spacing w:line="240" w:lineRule="auto"/>
        <w:jc w:val="center"/>
        <w:rPr>
          <w:szCs w:val="21"/>
        </w:rPr>
      </w:pPr>
      <w:r w:rsidRPr="00160C7F">
        <w:rPr>
          <w:b/>
          <w:szCs w:val="21"/>
        </w:rPr>
        <w:t xml:space="preserve">Figura 2.4: </w:t>
      </w:r>
      <w:r w:rsidRPr="00160C7F">
        <w:rPr>
          <w:szCs w:val="21"/>
        </w:rPr>
        <w:t>Equivalent of stress in preferred system Top Layer</w:t>
      </w:r>
    </w:p>
    <w:p w14:paraId="1EAAD211" w14:textId="119A4432" w:rsidR="00160C7F" w:rsidRPr="00160C7F" w:rsidRDefault="00160C7F" w:rsidP="00160C7F">
      <w:pPr>
        <w:pStyle w:val="Textbody"/>
        <w:spacing w:line="240" w:lineRule="auto"/>
        <w:jc w:val="center"/>
        <w:rPr>
          <w:szCs w:val="21"/>
        </w:rPr>
      </w:pPr>
      <w:r>
        <w:rPr>
          <w:noProof/>
          <w:szCs w:val="21"/>
          <w:lang w:val="it-IT" w:eastAsia="it-IT" w:bidi="ar-SA"/>
        </w:rPr>
        <w:drawing>
          <wp:inline distT="0" distB="0" distL="0" distR="0" wp14:anchorId="6636FFCA" wp14:editId="40672C18">
            <wp:extent cx="4479318" cy="350697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placementZ_sez_aperte_free_war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2391" cy="3665965"/>
                    </a:xfrm>
                    <a:prstGeom prst="rect">
                      <a:avLst/>
                    </a:prstGeom>
                  </pic:spPr>
                </pic:pic>
              </a:graphicData>
            </a:graphic>
          </wp:inline>
        </w:drawing>
      </w:r>
    </w:p>
    <w:p w14:paraId="47E81B83" w14:textId="288BC2D5" w:rsidR="00160C7F" w:rsidRDefault="00160C7F" w:rsidP="00160C7F">
      <w:pPr>
        <w:pStyle w:val="Textbody"/>
        <w:spacing w:line="360" w:lineRule="auto"/>
        <w:jc w:val="center"/>
        <w:rPr>
          <w:szCs w:val="21"/>
        </w:rPr>
      </w:pPr>
      <w:r>
        <w:rPr>
          <w:b/>
          <w:szCs w:val="21"/>
        </w:rPr>
        <w:t xml:space="preserve">Figura 2.5: </w:t>
      </w:r>
      <w:r>
        <w:rPr>
          <w:szCs w:val="21"/>
        </w:rPr>
        <w:t>Displacement Z</w:t>
      </w:r>
    </w:p>
    <w:p w14:paraId="14BE3A33" w14:textId="77777777" w:rsidR="00160C7F" w:rsidRDefault="00160C7F" w:rsidP="00160C7F">
      <w:pPr>
        <w:pStyle w:val="Textbody"/>
        <w:spacing w:line="360" w:lineRule="auto"/>
        <w:jc w:val="center"/>
        <w:rPr>
          <w:szCs w:val="21"/>
        </w:rPr>
      </w:pPr>
    </w:p>
    <w:p w14:paraId="60CB81AE" w14:textId="3D773A1C" w:rsidR="00160C7F" w:rsidRDefault="00160C7F" w:rsidP="00160C7F">
      <w:pPr>
        <w:pStyle w:val="Textbody"/>
        <w:spacing w:line="360" w:lineRule="auto"/>
        <w:jc w:val="center"/>
        <w:rPr>
          <w:szCs w:val="21"/>
        </w:rPr>
      </w:pPr>
      <w:r>
        <w:rPr>
          <w:noProof/>
          <w:szCs w:val="21"/>
          <w:lang w:val="it-IT" w:eastAsia="it-IT" w:bidi="ar-SA"/>
        </w:rPr>
        <w:drawing>
          <wp:inline distT="0" distB="0" distL="0" distR="0" wp14:anchorId="21FD15C5" wp14:editId="018D0815">
            <wp:extent cx="4536579" cy="3551803"/>
            <wp:effectExtent l="0" t="0" r="1016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ultati_sez_aperte_free_warp1.png"/>
                    <pic:cNvPicPr/>
                  </pic:nvPicPr>
                  <pic:blipFill>
                    <a:blip r:embed="rId27">
                      <a:extLst>
                        <a:ext uri="{28A0092B-C50C-407E-A947-70E740481C1C}">
                          <a14:useLocalDpi xmlns:a14="http://schemas.microsoft.com/office/drawing/2010/main" val="0"/>
                        </a:ext>
                      </a:extLst>
                    </a:blip>
                    <a:stretch>
                      <a:fillRect/>
                    </a:stretch>
                  </pic:blipFill>
                  <pic:spPr>
                    <a:xfrm>
                      <a:off x="0" y="0"/>
                      <a:ext cx="4690169" cy="3672052"/>
                    </a:xfrm>
                    <a:prstGeom prst="rect">
                      <a:avLst/>
                    </a:prstGeom>
                  </pic:spPr>
                </pic:pic>
              </a:graphicData>
            </a:graphic>
          </wp:inline>
        </w:drawing>
      </w:r>
    </w:p>
    <w:p w14:paraId="753EB0FC" w14:textId="1A7BB126" w:rsidR="001E7C4A" w:rsidRDefault="000346B3" w:rsidP="0073651F">
      <w:pPr>
        <w:pStyle w:val="Textbody"/>
        <w:spacing w:line="360" w:lineRule="auto"/>
        <w:jc w:val="center"/>
        <w:rPr>
          <w:szCs w:val="21"/>
          <w:lang w:val="it-IT"/>
        </w:rPr>
      </w:pPr>
      <w:r w:rsidRPr="000346B3">
        <w:rPr>
          <w:b/>
          <w:szCs w:val="21"/>
          <w:lang w:val="it-IT"/>
        </w:rPr>
        <w:t xml:space="preserve">Figura 2.6: </w:t>
      </w:r>
      <w:r w:rsidRPr="000346B3">
        <w:rPr>
          <w:szCs w:val="21"/>
          <w:lang w:val="it-IT"/>
        </w:rPr>
        <w:t>Reaction Moment Z, in evidenza il valore al nodo B</w:t>
      </w:r>
    </w:p>
    <w:p w14:paraId="14079DCA" w14:textId="6F74E219" w:rsidR="00881F48" w:rsidRDefault="000346B3" w:rsidP="0073651F">
      <w:pPr>
        <w:pStyle w:val="Textbody"/>
        <w:spacing w:line="360" w:lineRule="auto"/>
        <w:rPr>
          <w:szCs w:val="21"/>
          <w:lang w:val="it-IT"/>
        </w:rPr>
      </w:pPr>
      <w:r>
        <w:rPr>
          <w:szCs w:val="21"/>
          <w:lang w:val="it-IT"/>
        </w:rPr>
        <w:t xml:space="preserve">Il risultato di maggior interesse, </w:t>
      </w:r>
      <w:r w:rsidR="0061376E">
        <w:rPr>
          <w:szCs w:val="21"/>
          <w:lang w:val="it-IT"/>
        </w:rPr>
        <w:t>evidenziato</w:t>
      </w:r>
      <w:r>
        <w:rPr>
          <w:szCs w:val="21"/>
          <w:lang w:val="it-IT"/>
        </w:rPr>
        <w:t xml:space="preserve"> in figura 2.6, è il valore numerico del momento di reazione Z al nodo B. Nello specifico, per la semilunghezza analizzata, esso risulta pari a 13947.9 Nmm.</w:t>
      </w:r>
      <w:r w:rsidR="00881F48">
        <w:rPr>
          <w:szCs w:val="21"/>
          <w:lang w:val="it-IT"/>
        </w:rPr>
        <w:t xml:space="preserve"> Al fine </w:t>
      </w:r>
      <w:r w:rsidR="0061376E">
        <w:rPr>
          <w:szCs w:val="21"/>
          <w:lang w:val="it-IT"/>
        </w:rPr>
        <w:t xml:space="preserve">di </w:t>
      </w:r>
      <w:r w:rsidR="00881F48">
        <w:rPr>
          <w:szCs w:val="21"/>
          <w:lang w:val="it-IT"/>
        </w:rPr>
        <w:t>calcolare la rigidezza torsionale del profilato si inserisce il risultato ottenuto in un foglio di calcolo. Si può notare in figura 2.7 che il risultato ottenuto con il FEM differisce dal valore teorico previsto dal</w:t>
      </w:r>
      <w:r w:rsidR="008E27D1">
        <w:rPr>
          <w:szCs w:val="21"/>
          <w:lang w:val="it-IT"/>
        </w:rPr>
        <w:t xml:space="preserve"> De</w:t>
      </w:r>
      <w:r w:rsidR="00881F48">
        <w:rPr>
          <w:szCs w:val="21"/>
          <w:lang w:val="it-IT"/>
        </w:rPr>
        <w:t xml:space="preserve"> St. Venant del</w:t>
      </w:r>
      <w:r w:rsidR="0061376E">
        <w:rPr>
          <w:szCs w:val="21"/>
          <w:lang w:val="it-IT"/>
        </w:rPr>
        <w:t>lo</w:t>
      </w:r>
      <w:r w:rsidR="00881F48">
        <w:rPr>
          <w:szCs w:val="21"/>
          <w:lang w:val="it-IT"/>
        </w:rPr>
        <w:t xml:space="preserve"> 0.37 %.</w:t>
      </w:r>
    </w:p>
    <w:p w14:paraId="273F14F7" w14:textId="77777777" w:rsidR="00881F48" w:rsidRDefault="00881F48" w:rsidP="00502457">
      <w:pPr>
        <w:pStyle w:val="Textbody"/>
        <w:rPr>
          <w:szCs w:val="21"/>
          <w:lang w:val="it-IT"/>
        </w:rPr>
      </w:pPr>
    </w:p>
    <w:p w14:paraId="54F9180D" w14:textId="2AE7F087" w:rsidR="00881F48" w:rsidRDefault="00881F48" w:rsidP="00502457">
      <w:pPr>
        <w:pStyle w:val="Textbody"/>
        <w:rPr>
          <w:szCs w:val="21"/>
          <w:lang w:val="it-IT"/>
        </w:rPr>
      </w:pPr>
      <w:r>
        <w:rPr>
          <w:noProof/>
          <w:szCs w:val="21"/>
          <w:lang w:val="it-IT" w:eastAsia="it-IT" w:bidi="ar-SA"/>
        </w:rPr>
        <w:drawing>
          <wp:inline distT="0" distB="0" distL="0" distR="0" wp14:anchorId="1F033CCB" wp14:editId="4B960C83">
            <wp:extent cx="5400040" cy="2930525"/>
            <wp:effectExtent l="0" t="0" r="1016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sultati_sez_aperta_free_warp.png"/>
                    <pic:cNvPicPr/>
                  </pic:nvPicPr>
                  <pic:blipFill>
                    <a:blip r:embed="rId28">
                      <a:extLst>
                        <a:ext uri="{28A0092B-C50C-407E-A947-70E740481C1C}">
                          <a14:useLocalDpi xmlns:a14="http://schemas.microsoft.com/office/drawing/2010/main" val="0"/>
                        </a:ext>
                      </a:extLst>
                    </a:blip>
                    <a:stretch>
                      <a:fillRect/>
                    </a:stretch>
                  </pic:blipFill>
                  <pic:spPr>
                    <a:xfrm>
                      <a:off x="0" y="0"/>
                      <a:ext cx="5400040" cy="2930525"/>
                    </a:xfrm>
                    <a:prstGeom prst="rect">
                      <a:avLst/>
                    </a:prstGeom>
                  </pic:spPr>
                </pic:pic>
              </a:graphicData>
            </a:graphic>
          </wp:inline>
        </w:drawing>
      </w:r>
    </w:p>
    <w:p w14:paraId="566ACEE3" w14:textId="04DA1D63" w:rsidR="00881F48" w:rsidRDefault="00881F48" w:rsidP="00881F48">
      <w:pPr>
        <w:pStyle w:val="Textbody"/>
        <w:jc w:val="center"/>
        <w:rPr>
          <w:szCs w:val="21"/>
          <w:lang w:val="it-IT"/>
        </w:rPr>
      </w:pPr>
      <w:r>
        <w:rPr>
          <w:b/>
          <w:szCs w:val="21"/>
          <w:lang w:val="it-IT"/>
        </w:rPr>
        <w:t xml:space="preserve">Figura 2.7: </w:t>
      </w:r>
      <w:r>
        <w:rPr>
          <w:szCs w:val="21"/>
          <w:lang w:val="it-IT"/>
        </w:rPr>
        <w:t>Foglio di calcolo rigidezza torsionale</w:t>
      </w:r>
      <w:r w:rsidR="009D2541">
        <w:rPr>
          <w:szCs w:val="21"/>
          <w:lang w:val="it-IT"/>
        </w:rPr>
        <w:t xml:space="preserve"> caso sezione aperta</w:t>
      </w:r>
    </w:p>
    <w:p w14:paraId="609AA1D3" w14:textId="77777777" w:rsidR="00881F48" w:rsidRDefault="00881F48" w:rsidP="00881F48">
      <w:pPr>
        <w:pStyle w:val="Textbody"/>
        <w:rPr>
          <w:szCs w:val="21"/>
          <w:lang w:val="it-IT"/>
        </w:rPr>
      </w:pPr>
    </w:p>
    <w:p w14:paraId="420FDA94" w14:textId="754140DF" w:rsidR="00881F48" w:rsidRDefault="00881F48" w:rsidP="00881F48">
      <w:pPr>
        <w:pStyle w:val="Textbody"/>
        <w:rPr>
          <w:b/>
          <w:sz w:val="28"/>
          <w:szCs w:val="28"/>
          <w:lang w:val="it-IT"/>
        </w:rPr>
      </w:pPr>
      <w:r w:rsidRPr="00881F48">
        <w:rPr>
          <w:b/>
          <w:sz w:val="28"/>
          <w:szCs w:val="28"/>
          <w:lang w:val="it-IT"/>
        </w:rPr>
        <w:t>Sezione chiusa warping libero</w:t>
      </w:r>
    </w:p>
    <w:p w14:paraId="6362946F" w14:textId="002FEF23" w:rsidR="00881F48" w:rsidRDefault="00881F48" w:rsidP="00E824F9">
      <w:pPr>
        <w:pStyle w:val="Textbody"/>
        <w:spacing w:line="360" w:lineRule="auto"/>
        <w:rPr>
          <w:szCs w:val="21"/>
          <w:lang w:val="it-IT"/>
        </w:rPr>
      </w:pPr>
      <w:r>
        <w:rPr>
          <w:szCs w:val="21"/>
          <w:lang w:val="it-IT"/>
        </w:rPr>
        <w:t>Chiuso il file dei risultati precedenti, si vuole analizzare il medesimo profilato ma a sezione chiusa. È necessario pertanto modificare il modello per portare alla stessa quota Y i nodi degli estremi del “taglio”</w:t>
      </w:r>
      <w:r w:rsidR="00E824F9">
        <w:rPr>
          <w:szCs w:val="21"/>
          <w:lang w:val="it-IT"/>
        </w:rPr>
        <w:t xml:space="preserve">. Posizionandosi in vista frontale </w:t>
      </w:r>
      <w:r>
        <w:rPr>
          <w:szCs w:val="21"/>
          <w:lang w:val="it-IT"/>
        </w:rPr>
        <w:t xml:space="preserve"> </w:t>
      </w:r>
      <w:r>
        <w:rPr>
          <w:rFonts w:ascii="Lucida Sans Typewriter Oblique" w:hAnsi="Lucida Sans Typewriter Oblique"/>
          <w:i/>
          <w:iCs/>
          <w:szCs w:val="21"/>
          <w:lang w:val="it-IT"/>
        </w:rPr>
        <w:t>[</w:t>
      </w:r>
      <w:r w:rsidR="00E824F9">
        <w:rPr>
          <w:rFonts w:ascii="Lucida Sans Typewriter Oblique" w:hAnsi="Lucida Sans Typewriter Oblique"/>
          <w:i/>
          <w:iCs/>
          <w:szCs w:val="21"/>
          <w:lang w:val="it-IT"/>
        </w:rPr>
        <w:t>reset view &gt; fill]</w:t>
      </w:r>
      <w:r w:rsidR="00E824F9">
        <w:rPr>
          <w:szCs w:val="21"/>
          <w:lang w:val="it-IT"/>
        </w:rPr>
        <w:t xml:space="preserve"> si procede a chiudere il taglio </w:t>
      </w:r>
      <w:r w:rsidR="00E824F9">
        <w:rPr>
          <w:rFonts w:ascii="Lucida Sans Typewriter Oblique" w:hAnsi="Lucida Sans Typewriter Oblique"/>
          <w:i/>
          <w:iCs/>
          <w:szCs w:val="21"/>
          <w:lang w:val="it-IT"/>
        </w:rPr>
        <w:t>[mesh generation &gt; move &gt; scale factors (1,0,1) &gt; nodes &gt; selezione rettangolare dei nodi interessati &gt; end list]</w:t>
      </w:r>
      <w:r w:rsidR="00E824F9">
        <w:rPr>
          <w:szCs w:val="21"/>
          <w:lang w:val="it-IT"/>
        </w:rPr>
        <w:t>, in questo modo si fa coincidere la coordinata Y dei nodi estremali</w:t>
      </w:r>
      <w:r w:rsidR="0061376E">
        <w:rPr>
          <w:szCs w:val="21"/>
          <w:lang w:val="it-IT"/>
        </w:rPr>
        <w:t>,</w:t>
      </w:r>
      <w:r w:rsidR="00E824F9">
        <w:rPr>
          <w:szCs w:val="21"/>
          <w:lang w:val="it-IT"/>
        </w:rPr>
        <w:t xml:space="preserve"> </w:t>
      </w:r>
      <w:r w:rsidR="0061376E">
        <w:rPr>
          <w:szCs w:val="21"/>
          <w:lang w:val="it-IT"/>
        </w:rPr>
        <w:t>tuttavia</w:t>
      </w:r>
      <w:r w:rsidR="00E824F9">
        <w:rPr>
          <w:szCs w:val="21"/>
          <w:lang w:val="it-IT"/>
        </w:rPr>
        <w:t xml:space="preserve"> la sezione risulta ancora aperta. È possibile rendere la sezione chiusa facendo uno </w:t>
      </w:r>
      <w:r w:rsidR="00E824F9">
        <w:rPr>
          <w:i/>
          <w:szCs w:val="21"/>
          <w:lang w:val="it-IT"/>
        </w:rPr>
        <w:t>sweep</w:t>
      </w:r>
      <w:r w:rsidR="00E824F9">
        <w:rPr>
          <w:szCs w:val="21"/>
          <w:lang w:val="it-IT"/>
        </w:rPr>
        <w:t xml:space="preserve"> </w:t>
      </w:r>
      <w:r w:rsidR="00E824F9">
        <w:rPr>
          <w:rFonts w:ascii="Lucida Sans Typewriter Oblique" w:hAnsi="Lucida Sans Typewriter Oblique"/>
          <w:i/>
          <w:iCs/>
          <w:szCs w:val="21"/>
          <w:lang w:val="it-IT"/>
        </w:rPr>
        <w:t>[mesh generation &gt; sweep &gt; all existing]</w:t>
      </w:r>
      <w:r w:rsidR="00E824F9">
        <w:rPr>
          <w:szCs w:val="21"/>
          <w:lang w:val="it-IT"/>
        </w:rPr>
        <w:t xml:space="preserve">. A questo punto </w:t>
      </w:r>
      <w:r w:rsidR="0061376E">
        <w:rPr>
          <w:szCs w:val="21"/>
          <w:lang w:val="it-IT"/>
        </w:rPr>
        <w:t>si può</w:t>
      </w:r>
      <w:r w:rsidR="00E824F9">
        <w:rPr>
          <w:szCs w:val="21"/>
          <w:lang w:val="it-IT"/>
        </w:rPr>
        <w:t xml:space="preserve"> rilanciare il calcolo con i medesimi risultati richiesti in precedenza essendo rimaste invariate</w:t>
      </w:r>
      <w:r w:rsidR="0061376E">
        <w:rPr>
          <w:szCs w:val="21"/>
          <w:lang w:val="it-IT"/>
        </w:rPr>
        <w:t xml:space="preserve"> tutte le altre</w:t>
      </w:r>
      <w:r w:rsidR="00E824F9">
        <w:rPr>
          <w:szCs w:val="21"/>
          <w:lang w:val="it-IT"/>
        </w:rPr>
        <w:t xml:space="preserve"> condizioni e </w:t>
      </w:r>
      <w:r w:rsidR="008D026B">
        <w:rPr>
          <w:szCs w:val="21"/>
          <w:lang w:val="it-IT"/>
        </w:rPr>
        <w:t xml:space="preserve">le </w:t>
      </w:r>
      <w:r w:rsidR="00E824F9">
        <w:rPr>
          <w:szCs w:val="21"/>
          <w:lang w:val="it-IT"/>
        </w:rPr>
        <w:t xml:space="preserve">caratteristiche del modello </w:t>
      </w:r>
      <w:r w:rsidR="00E824F9">
        <w:rPr>
          <w:rFonts w:ascii="Lucida Sans Typewriter Oblique" w:hAnsi="Lucida Sans Typewriter Oblique"/>
          <w:i/>
          <w:iCs/>
          <w:szCs w:val="21"/>
          <w:lang w:val="it-IT"/>
        </w:rPr>
        <w:t>[jobs &gt; run &gt; submit]</w:t>
      </w:r>
      <w:r w:rsidR="00E824F9">
        <w:rPr>
          <w:szCs w:val="21"/>
          <w:lang w:val="it-IT"/>
        </w:rPr>
        <w:t>.</w:t>
      </w:r>
    </w:p>
    <w:p w14:paraId="430CAB49" w14:textId="77777777" w:rsidR="00E824F9" w:rsidRDefault="00E824F9" w:rsidP="00E824F9">
      <w:pPr>
        <w:pStyle w:val="Textbody"/>
        <w:spacing w:line="360" w:lineRule="auto"/>
        <w:rPr>
          <w:szCs w:val="21"/>
          <w:lang w:val="it-IT"/>
        </w:rPr>
      </w:pPr>
    </w:p>
    <w:p w14:paraId="16857E0B" w14:textId="77777777" w:rsidR="00E824F9" w:rsidRDefault="00E824F9" w:rsidP="00E824F9">
      <w:pPr>
        <w:pStyle w:val="Textbody"/>
        <w:spacing w:line="360" w:lineRule="auto"/>
        <w:rPr>
          <w:szCs w:val="21"/>
          <w:lang w:val="it-IT"/>
        </w:rPr>
      </w:pPr>
    </w:p>
    <w:p w14:paraId="5813E742" w14:textId="08B01D2C" w:rsidR="00E824F9" w:rsidRDefault="00E824F9" w:rsidP="00E824F9">
      <w:pPr>
        <w:pStyle w:val="Textbody"/>
        <w:spacing w:line="360" w:lineRule="auto"/>
        <w:jc w:val="center"/>
        <w:rPr>
          <w:szCs w:val="21"/>
          <w:lang w:val="it-IT"/>
        </w:rPr>
      </w:pPr>
      <w:r>
        <w:rPr>
          <w:noProof/>
          <w:szCs w:val="21"/>
          <w:lang w:val="it-IT" w:eastAsia="it-IT" w:bidi="ar-SA"/>
        </w:rPr>
        <w:drawing>
          <wp:inline distT="0" distB="0" distL="0" distR="0" wp14:anchorId="675BE4B8" wp14:editId="5026BBD7">
            <wp:extent cx="4391855" cy="3438497"/>
            <wp:effectExtent l="0" t="0" r="254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plZ_sez_chiuse_free_warp1.png"/>
                    <pic:cNvPicPr/>
                  </pic:nvPicPr>
                  <pic:blipFill>
                    <a:blip r:embed="rId29">
                      <a:extLst>
                        <a:ext uri="{28A0092B-C50C-407E-A947-70E740481C1C}">
                          <a14:useLocalDpi xmlns:a14="http://schemas.microsoft.com/office/drawing/2010/main" val="0"/>
                        </a:ext>
                      </a:extLst>
                    </a:blip>
                    <a:stretch>
                      <a:fillRect/>
                    </a:stretch>
                  </pic:blipFill>
                  <pic:spPr>
                    <a:xfrm>
                      <a:off x="0" y="0"/>
                      <a:ext cx="4534839" cy="3550443"/>
                    </a:xfrm>
                    <a:prstGeom prst="rect">
                      <a:avLst/>
                    </a:prstGeom>
                  </pic:spPr>
                </pic:pic>
              </a:graphicData>
            </a:graphic>
          </wp:inline>
        </w:drawing>
      </w:r>
    </w:p>
    <w:p w14:paraId="1A41240C" w14:textId="3F90347C" w:rsidR="00E824F9" w:rsidRDefault="00E824F9" w:rsidP="00E824F9">
      <w:pPr>
        <w:pStyle w:val="Textbody"/>
        <w:spacing w:line="360" w:lineRule="auto"/>
        <w:jc w:val="center"/>
        <w:rPr>
          <w:szCs w:val="21"/>
          <w:lang w:val="it-IT"/>
        </w:rPr>
      </w:pPr>
      <w:r>
        <w:rPr>
          <w:b/>
          <w:szCs w:val="21"/>
          <w:lang w:val="it-IT"/>
        </w:rPr>
        <w:t xml:space="preserve">Figura 2.8: </w:t>
      </w:r>
      <w:r>
        <w:rPr>
          <w:szCs w:val="21"/>
          <w:lang w:val="it-IT"/>
        </w:rPr>
        <w:t>Displacement Z</w:t>
      </w:r>
    </w:p>
    <w:p w14:paraId="5C5EE551" w14:textId="77777777" w:rsidR="00E824F9" w:rsidRDefault="00E824F9" w:rsidP="00E824F9">
      <w:pPr>
        <w:pStyle w:val="Textbody"/>
        <w:spacing w:line="360" w:lineRule="auto"/>
        <w:jc w:val="center"/>
        <w:rPr>
          <w:szCs w:val="21"/>
          <w:lang w:val="it-IT"/>
        </w:rPr>
      </w:pPr>
    </w:p>
    <w:p w14:paraId="1A3A4DA5" w14:textId="1BED43C3" w:rsidR="00E824F9" w:rsidRDefault="00E824F9" w:rsidP="00E824F9">
      <w:pPr>
        <w:pStyle w:val="Textbody"/>
        <w:spacing w:line="360" w:lineRule="auto"/>
        <w:jc w:val="center"/>
        <w:rPr>
          <w:szCs w:val="21"/>
          <w:lang w:val="it-IT"/>
        </w:rPr>
      </w:pPr>
      <w:r>
        <w:rPr>
          <w:noProof/>
          <w:szCs w:val="21"/>
          <w:lang w:val="it-IT" w:eastAsia="it-IT" w:bidi="ar-SA"/>
        </w:rPr>
        <w:drawing>
          <wp:inline distT="0" distB="0" distL="0" distR="0" wp14:anchorId="784D43D6" wp14:editId="3EE0179A">
            <wp:extent cx="4374082" cy="3424583"/>
            <wp:effectExtent l="0" t="0" r="0"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ultati_sez_chiuse_free_warp1.png"/>
                    <pic:cNvPicPr/>
                  </pic:nvPicPr>
                  <pic:blipFill>
                    <a:blip r:embed="rId30">
                      <a:extLst>
                        <a:ext uri="{28A0092B-C50C-407E-A947-70E740481C1C}">
                          <a14:useLocalDpi xmlns:a14="http://schemas.microsoft.com/office/drawing/2010/main" val="0"/>
                        </a:ext>
                      </a:extLst>
                    </a:blip>
                    <a:stretch>
                      <a:fillRect/>
                    </a:stretch>
                  </pic:blipFill>
                  <pic:spPr>
                    <a:xfrm>
                      <a:off x="0" y="0"/>
                      <a:ext cx="4475981" cy="3504362"/>
                    </a:xfrm>
                    <a:prstGeom prst="rect">
                      <a:avLst/>
                    </a:prstGeom>
                  </pic:spPr>
                </pic:pic>
              </a:graphicData>
            </a:graphic>
          </wp:inline>
        </w:drawing>
      </w:r>
    </w:p>
    <w:p w14:paraId="341255A3" w14:textId="21EA87B8" w:rsidR="00CB30F9" w:rsidRPr="003E2690" w:rsidRDefault="00E824F9" w:rsidP="003E2690">
      <w:pPr>
        <w:pStyle w:val="Textbody"/>
        <w:spacing w:line="360" w:lineRule="auto"/>
        <w:jc w:val="center"/>
        <w:rPr>
          <w:szCs w:val="21"/>
          <w:lang w:val="it-IT"/>
        </w:rPr>
      </w:pPr>
      <w:r>
        <w:rPr>
          <w:b/>
          <w:szCs w:val="21"/>
          <w:lang w:val="it-IT"/>
        </w:rPr>
        <w:t xml:space="preserve">Figura 2.9: </w:t>
      </w:r>
      <w:r w:rsidRPr="000346B3">
        <w:rPr>
          <w:szCs w:val="21"/>
          <w:lang w:val="it-IT"/>
        </w:rPr>
        <w:t>Reaction Moment Z, in evidenza il valore al nodo B</w:t>
      </w:r>
    </w:p>
    <w:p w14:paraId="695C119E" w14:textId="7538D35C" w:rsidR="00E824F9" w:rsidRDefault="00E824F9" w:rsidP="00E824F9">
      <w:pPr>
        <w:pStyle w:val="Textbody"/>
        <w:spacing w:line="360" w:lineRule="auto"/>
        <w:rPr>
          <w:szCs w:val="21"/>
          <w:lang w:val="it-IT"/>
        </w:rPr>
      </w:pPr>
      <w:r>
        <w:rPr>
          <w:szCs w:val="21"/>
          <w:lang w:val="it-IT"/>
        </w:rPr>
        <w:t>Come prima verifica si analizza come risultato gli spostam</w:t>
      </w:r>
      <w:r w:rsidR="009D2541">
        <w:rPr>
          <w:szCs w:val="21"/>
          <w:lang w:val="it-IT"/>
        </w:rPr>
        <w:t xml:space="preserve">enti Z del profilato. Si può notare in figura 2.8 che non esiste più discontinuità nell’intorno del taglio dimostrando così la corretta chiusura della sezione. In figura 2.9 è </w:t>
      </w:r>
      <w:r w:rsidR="0061376E">
        <w:rPr>
          <w:szCs w:val="21"/>
          <w:lang w:val="it-IT"/>
        </w:rPr>
        <w:t>evidenziato</w:t>
      </w:r>
      <w:r w:rsidR="009D2541">
        <w:rPr>
          <w:szCs w:val="21"/>
          <w:lang w:val="it-IT"/>
        </w:rPr>
        <w:t xml:space="preserve"> il valore al nodo B del momento di reazione Z necessario per il calcolo della rigidezza torsionale. Di seguito viene riportato il foglio di calcolo.</w:t>
      </w:r>
    </w:p>
    <w:p w14:paraId="276FB613" w14:textId="77777777" w:rsidR="009D2541" w:rsidRDefault="009D2541" w:rsidP="00E824F9">
      <w:pPr>
        <w:pStyle w:val="Textbody"/>
        <w:spacing w:line="360" w:lineRule="auto"/>
        <w:rPr>
          <w:szCs w:val="21"/>
          <w:lang w:val="it-IT"/>
        </w:rPr>
      </w:pPr>
    </w:p>
    <w:p w14:paraId="79AB50C0" w14:textId="5D8CCAA1" w:rsidR="009D2541" w:rsidRDefault="009D2541" w:rsidP="00E824F9">
      <w:pPr>
        <w:pStyle w:val="Textbody"/>
        <w:spacing w:line="360" w:lineRule="auto"/>
        <w:rPr>
          <w:szCs w:val="21"/>
          <w:lang w:val="it-IT"/>
        </w:rPr>
      </w:pPr>
      <w:r>
        <w:rPr>
          <w:noProof/>
          <w:szCs w:val="21"/>
          <w:lang w:val="it-IT" w:eastAsia="it-IT" w:bidi="ar-SA"/>
        </w:rPr>
        <w:drawing>
          <wp:inline distT="0" distB="0" distL="0" distR="0" wp14:anchorId="7D466371" wp14:editId="2E61D139">
            <wp:extent cx="5400040" cy="2930525"/>
            <wp:effectExtent l="0" t="0" r="1016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sultati_sez_chiusa_free_warp.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2930525"/>
                    </a:xfrm>
                    <a:prstGeom prst="rect">
                      <a:avLst/>
                    </a:prstGeom>
                  </pic:spPr>
                </pic:pic>
              </a:graphicData>
            </a:graphic>
          </wp:inline>
        </w:drawing>
      </w:r>
    </w:p>
    <w:p w14:paraId="79A44316" w14:textId="7D5018F3" w:rsidR="009D2541" w:rsidRDefault="009D2541" w:rsidP="009D2541">
      <w:pPr>
        <w:pStyle w:val="Textbody"/>
        <w:spacing w:line="360" w:lineRule="auto"/>
        <w:jc w:val="center"/>
        <w:rPr>
          <w:szCs w:val="21"/>
          <w:lang w:val="it-IT"/>
        </w:rPr>
      </w:pPr>
      <w:r>
        <w:rPr>
          <w:b/>
          <w:szCs w:val="21"/>
          <w:lang w:val="it-IT"/>
        </w:rPr>
        <w:t xml:space="preserve">Figura 2.10: </w:t>
      </w:r>
      <w:r>
        <w:rPr>
          <w:szCs w:val="21"/>
          <w:lang w:val="it-IT"/>
        </w:rPr>
        <w:t>Foglio di calcolo rigidezza torsionale caso sezione chiusa</w:t>
      </w:r>
    </w:p>
    <w:p w14:paraId="06A22DC2" w14:textId="77777777" w:rsidR="009D2541" w:rsidRDefault="009D2541" w:rsidP="009D2541">
      <w:pPr>
        <w:pStyle w:val="Textbody"/>
        <w:spacing w:line="360" w:lineRule="auto"/>
        <w:rPr>
          <w:szCs w:val="21"/>
          <w:lang w:val="it-IT"/>
        </w:rPr>
      </w:pPr>
    </w:p>
    <w:p w14:paraId="16C21C1C" w14:textId="36D9AA16" w:rsidR="009D2541" w:rsidRDefault="009D2541" w:rsidP="009D2541">
      <w:pPr>
        <w:pStyle w:val="Textbody"/>
        <w:spacing w:line="360" w:lineRule="auto"/>
        <w:rPr>
          <w:szCs w:val="21"/>
          <w:lang w:val="it-IT"/>
        </w:rPr>
      </w:pPr>
      <w:r>
        <w:rPr>
          <w:szCs w:val="21"/>
          <w:lang w:val="it-IT"/>
        </w:rPr>
        <w:t xml:space="preserve">Anche in questo caso il valore calcolato con il FEM e il valore teorico secondo </w:t>
      </w:r>
      <w:r w:rsidR="008E27D1">
        <w:rPr>
          <w:szCs w:val="21"/>
          <w:lang w:val="it-IT"/>
        </w:rPr>
        <w:t xml:space="preserve">De </w:t>
      </w:r>
      <w:r>
        <w:rPr>
          <w:szCs w:val="21"/>
          <w:lang w:val="it-IT"/>
        </w:rPr>
        <w:t>St. Venant non si discostano di molto ( 0,16% )</w:t>
      </w:r>
      <w:r w:rsidR="005D6C39">
        <w:rPr>
          <w:szCs w:val="21"/>
          <w:lang w:val="it-IT"/>
        </w:rPr>
        <w:t xml:space="preserve">. È interessante osservare il confronto tra la rigidezza torsionale in sezione aperta con quella in sezione chiusa: si osserva che nel caso di sezione chiusa </w:t>
      </w:r>
      <w:r w:rsidR="0061376E">
        <w:rPr>
          <w:szCs w:val="21"/>
          <w:lang w:val="it-IT"/>
        </w:rPr>
        <w:t xml:space="preserve">essa </w:t>
      </w:r>
      <w:r w:rsidR="005D6C39">
        <w:rPr>
          <w:szCs w:val="21"/>
          <w:lang w:val="it-IT"/>
        </w:rPr>
        <w:t>ri</w:t>
      </w:r>
      <w:r w:rsidR="0061376E">
        <w:rPr>
          <w:szCs w:val="21"/>
          <w:lang w:val="it-IT"/>
        </w:rPr>
        <w:t>sulta essere molto maggiore (</w:t>
      </w:r>
      <w:r w:rsidR="005D6C39">
        <w:rPr>
          <w:szCs w:val="21"/>
          <w:lang w:val="it-IT"/>
        </w:rPr>
        <w:t>circa 623 volte), a parità di massa e materiale. Se ne deduce che la sezione chiusa è molto più adatta a sopportare sollecitazioni torsionali.</w:t>
      </w:r>
    </w:p>
    <w:p w14:paraId="4CEAE8BF" w14:textId="77777777" w:rsidR="00022229" w:rsidRDefault="00022229" w:rsidP="009D2541">
      <w:pPr>
        <w:pStyle w:val="Textbody"/>
        <w:spacing w:line="360" w:lineRule="auto"/>
        <w:rPr>
          <w:szCs w:val="21"/>
          <w:lang w:val="it-IT"/>
        </w:rPr>
      </w:pPr>
    </w:p>
    <w:p w14:paraId="6AEFC50B" w14:textId="1FAECF1D" w:rsidR="00022229" w:rsidRDefault="00E52BEC" w:rsidP="009D2541">
      <w:pPr>
        <w:pStyle w:val="Textbody"/>
        <w:spacing w:line="360" w:lineRule="auto"/>
        <w:rPr>
          <w:b/>
          <w:sz w:val="28"/>
          <w:szCs w:val="28"/>
          <w:lang w:val="it-IT"/>
        </w:rPr>
      </w:pPr>
      <w:r>
        <w:rPr>
          <w:b/>
          <w:sz w:val="28"/>
          <w:szCs w:val="28"/>
          <w:lang w:val="it-IT"/>
        </w:rPr>
        <w:t>Sezione aperta warping impedito</w:t>
      </w:r>
    </w:p>
    <w:p w14:paraId="21659638" w14:textId="27CE0070" w:rsidR="00F50C5A" w:rsidRDefault="00100865" w:rsidP="009D2541">
      <w:pPr>
        <w:pStyle w:val="Textbody"/>
        <w:spacing w:line="360" w:lineRule="auto"/>
        <w:rPr>
          <w:szCs w:val="21"/>
          <w:lang w:val="it-IT"/>
        </w:rPr>
      </w:pPr>
      <w:r>
        <w:rPr>
          <w:szCs w:val="21"/>
          <w:lang w:val="it-IT"/>
        </w:rPr>
        <w:t xml:space="preserve">Per analizzare l’ultimo caso è necessario modificare il modello relativo alla sezione aperta con warping libero </w:t>
      </w:r>
      <w:r w:rsidR="0065706B">
        <w:rPr>
          <w:szCs w:val="21"/>
          <w:lang w:val="it-IT"/>
        </w:rPr>
        <w:t xml:space="preserve">riattivando i gradi di libertà del corpo rigido precedentemente disattivati </w:t>
      </w:r>
      <w:r w:rsidR="009B0C4C">
        <w:rPr>
          <w:rFonts w:ascii="Lucida Sans Typewriter Oblique" w:hAnsi="Lucida Sans Typewriter Oblique"/>
          <w:i/>
          <w:iCs/>
          <w:szCs w:val="21"/>
          <w:lang w:val="it-IT"/>
        </w:rPr>
        <w:t>[links &gt; RBE2 &gt; tied nodes &gt; dof &gt; attivare 3,4,5]</w:t>
      </w:r>
      <w:r w:rsidR="007114BB">
        <w:rPr>
          <w:szCs w:val="21"/>
          <w:lang w:val="it-IT"/>
        </w:rPr>
        <w:t>, così facendo il profilato è come se avesse una saldatura in testa</w:t>
      </w:r>
      <w:r w:rsidR="009B0C4C">
        <w:rPr>
          <w:szCs w:val="21"/>
          <w:lang w:val="it-IT"/>
        </w:rPr>
        <w:t>.</w:t>
      </w:r>
      <w:r w:rsidR="00F50C5A">
        <w:rPr>
          <w:szCs w:val="21"/>
          <w:lang w:val="it-IT"/>
        </w:rPr>
        <w:t xml:space="preserve"> </w:t>
      </w:r>
      <w:r w:rsidR="007114BB">
        <w:rPr>
          <w:szCs w:val="21"/>
          <w:lang w:val="it-IT"/>
        </w:rPr>
        <w:t>Effettuata</w:t>
      </w:r>
      <w:r w:rsidR="00F50C5A">
        <w:rPr>
          <w:szCs w:val="21"/>
          <w:lang w:val="it-IT"/>
        </w:rPr>
        <w:t xml:space="preserve"> questa operazione non si rende più necessario il vincolo di posizionamento del corpo rigido inserito nelle </w:t>
      </w:r>
      <w:r w:rsidR="00F50C5A" w:rsidRPr="00F50C5A">
        <w:rPr>
          <w:i/>
          <w:szCs w:val="21"/>
          <w:lang w:val="it-IT"/>
        </w:rPr>
        <w:t>boundary conditions</w:t>
      </w:r>
      <w:r w:rsidR="00F50C5A">
        <w:rPr>
          <w:szCs w:val="21"/>
          <w:lang w:val="it-IT"/>
        </w:rPr>
        <w:t xml:space="preserve"> pertanto se ne modificano le proprietà </w:t>
      </w:r>
      <w:r w:rsidR="00F50C5A">
        <w:rPr>
          <w:rFonts w:ascii="Lucida Sans Typewriter Oblique" w:hAnsi="Lucida Sans Typewriter Oblique"/>
          <w:i/>
          <w:iCs/>
          <w:szCs w:val="21"/>
          <w:lang w:val="it-IT"/>
        </w:rPr>
        <w:t>[boundary conditions &gt; posiz_RBE2 &gt; properties &gt; deselezionare displacement Z = 0, rotazion X = 0, rotation Y = 0]</w:t>
      </w:r>
      <w:r w:rsidR="00F50C5A">
        <w:rPr>
          <w:szCs w:val="21"/>
          <w:lang w:val="it-IT"/>
        </w:rPr>
        <w:t xml:space="preserve">. A questo punto è possibile rilanciare il calcolo </w:t>
      </w:r>
      <w:r w:rsidR="00F50C5A">
        <w:rPr>
          <w:rFonts w:ascii="Lucida Sans Typewriter Oblique" w:hAnsi="Lucida Sans Typewriter Oblique"/>
          <w:i/>
          <w:iCs/>
          <w:szCs w:val="21"/>
          <w:lang w:val="it-IT"/>
        </w:rPr>
        <w:t>[jobs &gt; run &gt; submit]</w:t>
      </w:r>
      <w:r w:rsidR="00F50C5A">
        <w:rPr>
          <w:szCs w:val="21"/>
          <w:lang w:val="it-IT"/>
        </w:rPr>
        <w:t>.</w:t>
      </w:r>
    </w:p>
    <w:p w14:paraId="433A6B74" w14:textId="139F12C0" w:rsidR="00F50C5A" w:rsidRDefault="00F50C5A" w:rsidP="00F50C5A">
      <w:pPr>
        <w:pStyle w:val="Textbody"/>
        <w:spacing w:line="360" w:lineRule="auto"/>
        <w:jc w:val="center"/>
        <w:rPr>
          <w:szCs w:val="21"/>
          <w:lang w:val="it-IT"/>
        </w:rPr>
      </w:pPr>
      <w:r>
        <w:rPr>
          <w:noProof/>
          <w:szCs w:val="21"/>
          <w:lang w:val="it-IT" w:eastAsia="it-IT" w:bidi="ar-SA"/>
        </w:rPr>
        <w:drawing>
          <wp:inline distT="0" distB="0" distL="0" distR="0" wp14:anchorId="589F1E6C" wp14:editId="42F01BAE">
            <wp:extent cx="3613619" cy="282919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plZ_sez_aperte_no_warp1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28848" cy="2919411"/>
                    </a:xfrm>
                    <a:prstGeom prst="rect">
                      <a:avLst/>
                    </a:prstGeom>
                  </pic:spPr>
                </pic:pic>
              </a:graphicData>
            </a:graphic>
          </wp:inline>
        </w:drawing>
      </w:r>
    </w:p>
    <w:p w14:paraId="333917A5" w14:textId="7632A651" w:rsidR="00F50C5A" w:rsidRPr="00F50C5A" w:rsidRDefault="00F50C5A" w:rsidP="00F50C5A">
      <w:pPr>
        <w:pStyle w:val="Textbody"/>
        <w:spacing w:line="360" w:lineRule="auto"/>
        <w:jc w:val="center"/>
        <w:rPr>
          <w:szCs w:val="21"/>
          <w:lang w:val="it-IT"/>
        </w:rPr>
      </w:pPr>
      <w:r>
        <w:rPr>
          <w:b/>
          <w:szCs w:val="21"/>
          <w:lang w:val="it-IT"/>
        </w:rPr>
        <w:t xml:space="preserve">Figura 2.11: </w:t>
      </w:r>
      <w:r>
        <w:rPr>
          <w:szCs w:val="21"/>
          <w:lang w:val="it-IT"/>
        </w:rPr>
        <w:t>Displacement Z</w:t>
      </w:r>
    </w:p>
    <w:p w14:paraId="3A15F90B" w14:textId="2EA326F9" w:rsidR="00F50C5A" w:rsidRDefault="00F50C5A" w:rsidP="00F50C5A">
      <w:pPr>
        <w:pStyle w:val="Textbody"/>
        <w:spacing w:line="360" w:lineRule="auto"/>
        <w:jc w:val="center"/>
        <w:rPr>
          <w:szCs w:val="21"/>
          <w:lang w:val="it-IT"/>
        </w:rPr>
      </w:pPr>
      <w:r>
        <w:rPr>
          <w:noProof/>
          <w:szCs w:val="21"/>
          <w:lang w:val="it-IT" w:eastAsia="it-IT" w:bidi="ar-SA"/>
        </w:rPr>
        <w:drawing>
          <wp:inline distT="0" distB="0" distL="0" distR="0" wp14:anchorId="441AD9BA" wp14:editId="530609A1">
            <wp:extent cx="3613619" cy="282919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plZ_sez_aperte_no_warp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8090" cy="2903159"/>
                    </a:xfrm>
                    <a:prstGeom prst="rect">
                      <a:avLst/>
                    </a:prstGeom>
                  </pic:spPr>
                </pic:pic>
              </a:graphicData>
            </a:graphic>
          </wp:inline>
        </w:drawing>
      </w:r>
    </w:p>
    <w:p w14:paraId="00600E94" w14:textId="3409A8B1" w:rsidR="00F50C5A" w:rsidRDefault="00F50C5A" w:rsidP="00F50C5A">
      <w:pPr>
        <w:pStyle w:val="Textbody"/>
        <w:spacing w:line="360" w:lineRule="auto"/>
        <w:jc w:val="center"/>
        <w:rPr>
          <w:szCs w:val="21"/>
          <w:lang w:val="it-IT"/>
        </w:rPr>
      </w:pPr>
      <w:r>
        <w:rPr>
          <w:b/>
          <w:szCs w:val="21"/>
          <w:lang w:val="it-IT"/>
        </w:rPr>
        <w:t>Figura 2.12:</w:t>
      </w:r>
      <w:r>
        <w:rPr>
          <w:szCs w:val="21"/>
          <w:lang w:val="it-IT"/>
        </w:rPr>
        <w:t xml:space="preserve"> Displacement Z, scorrimento sezione di mezzeria</w:t>
      </w:r>
    </w:p>
    <w:p w14:paraId="24F39FD5" w14:textId="77777777" w:rsidR="003E2690" w:rsidRDefault="003E2690" w:rsidP="003E2690">
      <w:pPr>
        <w:pStyle w:val="Textbody"/>
        <w:spacing w:line="240" w:lineRule="auto"/>
        <w:jc w:val="center"/>
        <w:rPr>
          <w:szCs w:val="21"/>
          <w:lang w:val="it-IT"/>
        </w:rPr>
      </w:pPr>
    </w:p>
    <w:p w14:paraId="6F474169" w14:textId="672DEF4E" w:rsidR="005E0F39" w:rsidRDefault="004345A1" w:rsidP="003E2690">
      <w:pPr>
        <w:spacing w:line="360" w:lineRule="auto"/>
        <w:jc w:val="both"/>
        <w:rPr>
          <w:rFonts w:ascii="Times New Roman" w:hAnsi="Times New Roman" w:cs="Times New Roman"/>
          <w:sz w:val="21"/>
          <w:szCs w:val="21"/>
          <w:lang w:val="it-IT"/>
        </w:rPr>
      </w:pPr>
      <w:r>
        <w:rPr>
          <w:rFonts w:ascii="Times New Roman" w:hAnsi="Times New Roman" w:cs="Times New Roman"/>
          <w:sz w:val="21"/>
          <w:szCs w:val="21"/>
          <w:lang w:val="it-IT"/>
        </w:rPr>
        <w:t>Si può notare come gli spostamenti Z sul profilato siano uniformi e nulli nell’</w:t>
      </w:r>
      <w:r w:rsidR="007114BB">
        <w:rPr>
          <w:rFonts w:ascii="Times New Roman" w:hAnsi="Times New Roman" w:cs="Times New Roman"/>
          <w:sz w:val="21"/>
          <w:szCs w:val="21"/>
          <w:lang w:val="it-IT"/>
        </w:rPr>
        <w:t>intorno della saldatura</w:t>
      </w:r>
      <w:r>
        <w:rPr>
          <w:rFonts w:ascii="Times New Roman" w:hAnsi="Times New Roman" w:cs="Times New Roman"/>
          <w:sz w:val="21"/>
          <w:szCs w:val="21"/>
          <w:lang w:val="it-IT"/>
        </w:rPr>
        <w:t xml:space="preserve">, mentre nei pressi della sezione di mezzeria ci sia scorrimento massimo. </w:t>
      </w:r>
      <w:r w:rsidR="0098400E" w:rsidRPr="004345A1">
        <w:rPr>
          <w:rFonts w:ascii="Times New Roman" w:hAnsi="Times New Roman" w:cs="Times New Roman"/>
          <w:sz w:val="21"/>
          <w:szCs w:val="21"/>
          <w:lang w:val="it-IT"/>
        </w:rPr>
        <w:t xml:space="preserve">Anche in questo caso si va a leggere il momento di reazione Z al nodo B e inserendolo nel foglio di calcolo di seguito riportato in figura 2.13 si può ricavare la rigidezza torsionale. </w:t>
      </w:r>
      <w:r w:rsidR="00B93CA6" w:rsidRPr="004345A1">
        <w:rPr>
          <w:rFonts w:ascii="Times New Roman" w:hAnsi="Times New Roman" w:cs="Times New Roman"/>
          <w:sz w:val="21"/>
          <w:szCs w:val="21"/>
          <w:lang w:val="it-IT"/>
        </w:rPr>
        <w:t>Si nota come in questo caso la rigidezza è molto maggiore rispetto al medesimo caso ma con l’</w:t>
      </w:r>
      <w:r w:rsidR="005E0F39" w:rsidRPr="004345A1">
        <w:rPr>
          <w:rFonts w:ascii="Times New Roman" w:hAnsi="Times New Roman" w:cs="Times New Roman"/>
          <w:sz w:val="21"/>
          <w:szCs w:val="21"/>
          <w:lang w:val="it-IT"/>
        </w:rPr>
        <w:t xml:space="preserve">ingobbamento libero. </w:t>
      </w:r>
    </w:p>
    <w:p w14:paraId="684267AA" w14:textId="77777777" w:rsidR="003E2690" w:rsidRPr="003E2690" w:rsidRDefault="003E2690" w:rsidP="003E2690">
      <w:pPr>
        <w:jc w:val="both"/>
        <w:rPr>
          <w:rFonts w:ascii="Times New Roman" w:hAnsi="Times New Roman" w:cs="Times New Roman"/>
          <w:sz w:val="21"/>
          <w:szCs w:val="21"/>
          <w:lang w:val="it-IT"/>
        </w:rPr>
      </w:pPr>
    </w:p>
    <w:p w14:paraId="71995CBF" w14:textId="5D0D3A8A" w:rsidR="00F50C5A" w:rsidRDefault="00F50C5A" w:rsidP="00F50C5A">
      <w:pPr>
        <w:pStyle w:val="Textbody"/>
        <w:spacing w:line="360" w:lineRule="auto"/>
        <w:rPr>
          <w:szCs w:val="21"/>
          <w:lang w:val="it-IT"/>
        </w:rPr>
      </w:pPr>
      <w:r>
        <w:rPr>
          <w:noProof/>
          <w:szCs w:val="21"/>
          <w:lang w:val="it-IT" w:eastAsia="it-IT" w:bidi="ar-SA"/>
        </w:rPr>
        <w:drawing>
          <wp:inline distT="0" distB="0" distL="0" distR="0" wp14:anchorId="5F8BA057" wp14:editId="1347B45A">
            <wp:extent cx="5400040" cy="2930525"/>
            <wp:effectExtent l="0" t="0" r="1016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sultati_sez_aperta_no_warping.png"/>
                    <pic:cNvPicPr/>
                  </pic:nvPicPr>
                  <pic:blipFill>
                    <a:blip r:embed="rId34">
                      <a:extLst>
                        <a:ext uri="{28A0092B-C50C-407E-A947-70E740481C1C}">
                          <a14:useLocalDpi xmlns:a14="http://schemas.microsoft.com/office/drawing/2010/main" val="0"/>
                        </a:ext>
                      </a:extLst>
                    </a:blip>
                    <a:stretch>
                      <a:fillRect/>
                    </a:stretch>
                  </pic:blipFill>
                  <pic:spPr>
                    <a:xfrm>
                      <a:off x="0" y="0"/>
                      <a:ext cx="5400040" cy="2930525"/>
                    </a:xfrm>
                    <a:prstGeom prst="rect">
                      <a:avLst/>
                    </a:prstGeom>
                  </pic:spPr>
                </pic:pic>
              </a:graphicData>
            </a:graphic>
          </wp:inline>
        </w:drawing>
      </w:r>
    </w:p>
    <w:p w14:paraId="4BBF7917" w14:textId="5C4D9B69" w:rsidR="00D26F12" w:rsidRDefault="00F50C5A" w:rsidP="002002C4">
      <w:pPr>
        <w:pStyle w:val="Textbody"/>
        <w:spacing w:line="360" w:lineRule="auto"/>
        <w:jc w:val="center"/>
        <w:rPr>
          <w:szCs w:val="21"/>
          <w:lang w:val="it-IT"/>
        </w:rPr>
      </w:pPr>
      <w:r>
        <w:rPr>
          <w:b/>
          <w:szCs w:val="21"/>
          <w:lang w:val="it-IT"/>
        </w:rPr>
        <w:t xml:space="preserve">Figura 2.13: </w:t>
      </w:r>
      <w:r>
        <w:rPr>
          <w:szCs w:val="21"/>
          <w:lang w:val="it-IT"/>
        </w:rPr>
        <w:t>Foglio di calcolo rigidezza</w:t>
      </w:r>
      <w:r w:rsidR="00377657">
        <w:rPr>
          <w:szCs w:val="21"/>
          <w:lang w:val="it-IT"/>
        </w:rPr>
        <w:t xml:space="preserve"> torsionale caso sezione aperta, warping impedito</w:t>
      </w:r>
    </w:p>
    <w:p w14:paraId="568FC6EA" w14:textId="77777777" w:rsidR="003E2690" w:rsidRDefault="003E2690" w:rsidP="003E2690">
      <w:pPr>
        <w:pStyle w:val="Textbody"/>
        <w:spacing w:line="240" w:lineRule="auto"/>
        <w:jc w:val="center"/>
        <w:rPr>
          <w:szCs w:val="21"/>
          <w:lang w:val="it-IT"/>
        </w:rPr>
      </w:pPr>
    </w:p>
    <w:p w14:paraId="4C0C3F9D" w14:textId="2FF2F673" w:rsidR="002002C4" w:rsidRDefault="00DC0340" w:rsidP="00F50C5A">
      <w:pPr>
        <w:pStyle w:val="Textbody"/>
        <w:spacing w:line="360" w:lineRule="auto"/>
        <w:jc w:val="center"/>
        <w:rPr>
          <w:szCs w:val="21"/>
          <w:lang w:val="it-IT"/>
        </w:rPr>
      </w:pPr>
      <w:r>
        <w:rPr>
          <w:noProof/>
          <w:szCs w:val="21"/>
          <w:lang w:val="it-IT" w:eastAsia="it-IT" w:bidi="ar-SA"/>
        </w:rPr>
        <w:drawing>
          <wp:inline distT="0" distB="0" distL="0" distR="0" wp14:anchorId="16E55BB8" wp14:editId="7385A5B8">
            <wp:extent cx="5400040" cy="3235960"/>
            <wp:effectExtent l="0" t="0" r="1016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ta 2017-05-24 alle 18.00.30.png"/>
                    <pic:cNvPicPr/>
                  </pic:nvPicPr>
                  <pic:blipFill>
                    <a:blip r:embed="rId35">
                      <a:extLst>
                        <a:ext uri="{28A0092B-C50C-407E-A947-70E740481C1C}">
                          <a14:useLocalDpi xmlns:a14="http://schemas.microsoft.com/office/drawing/2010/main" val="0"/>
                        </a:ext>
                      </a:extLst>
                    </a:blip>
                    <a:stretch>
                      <a:fillRect/>
                    </a:stretch>
                  </pic:blipFill>
                  <pic:spPr>
                    <a:xfrm>
                      <a:off x="0" y="0"/>
                      <a:ext cx="5400040" cy="3235960"/>
                    </a:xfrm>
                    <a:prstGeom prst="rect">
                      <a:avLst/>
                    </a:prstGeom>
                  </pic:spPr>
                </pic:pic>
              </a:graphicData>
            </a:graphic>
          </wp:inline>
        </w:drawing>
      </w:r>
    </w:p>
    <w:p w14:paraId="76FE46AD" w14:textId="244EEF54" w:rsidR="003E2690" w:rsidRDefault="003E2690" w:rsidP="00F50C5A">
      <w:pPr>
        <w:pStyle w:val="Textbody"/>
        <w:spacing w:line="360" w:lineRule="auto"/>
        <w:jc w:val="center"/>
        <w:rPr>
          <w:szCs w:val="21"/>
          <w:lang w:val="it-IT"/>
        </w:rPr>
      </w:pPr>
      <w:r>
        <w:rPr>
          <w:b/>
          <w:szCs w:val="21"/>
          <w:lang w:val="it-IT"/>
        </w:rPr>
        <w:t xml:space="preserve">Figura 2.14: </w:t>
      </w:r>
      <w:r>
        <w:rPr>
          <w:szCs w:val="21"/>
          <w:lang w:val="it-IT"/>
        </w:rPr>
        <w:t>Grafico dell’andamento della rigidezza al variare della semilunghezza del profilato</w:t>
      </w:r>
    </w:p>
    <w:p w14:paraId="121E0267" w14:textId="60408373" w:rsidR="003E2690" w:rsidRPr="003E2690" w:rsidRDefault="003E2690" w:rsidP="003E2690">
      <w:pPr>
        <w:spacing w:line="360" w:lineRule="auto"/>
        <w:jc w:val="both"/>
        <w:rPr>
          <w:rFonts w:ascii="Times New Roman" w:hAnsi="Times New Roman" w:cs="Times New Roman"/>
          <w:sz w:val="21"/>
          <w:szCs w:val="21"/>
          <w:lang w:val="it-IT"/>
        </w:rPr>
      </w:pPr>
      <w:r w:rsidRPr="003E2690">
        <w:rPr>
          <w:rFonts w:ascii="Times New Roman" w:hAnsi="Times New Roman" w:cs="Times New Roman"/>
          <w:sz w:val="21"/>
          <w:szCs w:val="21"/>
          <w:lang w:val="it-IT"/>
        </w:rPr>
        <w:t xml:space="preserve">Dal confronto con la rigidezza torsionale </w:t>
      </w:r>
      <w:r w:rsidR="008E27D1">
        <w:rPr>
          <w:rFonts w:ascii="Times New Roman" w:hAnsi="Times New Roman" w:cs="Times New Roman"/>
          <w:sz w:val="21"/>
          <w:szCs w:val="21"/>
          <w:lang w:val="it-IT"/>
        </w:rPr>
        <w:t>teorica del De</w:t>
      </w:r>
      <w:r w:rsidRPr="003E2690">
        <w:rPr>
          <w:rFonts w:ascii="Times New Roman" w:hAnsi="Times New Roman" w:cs="Times New Roman"/>
          <w:sz w:val="21"/>
          <w:szCs w:val="21"/>
          <w:lang w:val="it-IT"/>
        </w:rPr>
        <w:t xml:space="preserve"> St. Venant si evince che quest’ultima si discosta molto dal valore ottenuto tramite</w:t>
      </w:r>
      <w:r w:rsidR="008837CA">
        <w:rPr>
          <w:rFonts w:ascii="Times New Roman" w:hAnsi="Times New Roman" w:cs="Times New Roman"/>
          <w:sz w:val="21"/>
          <w:szCs w:val="21"/>
          <w:lang w:val="it-IT"/>
        </w:rPr>
        <w:t xml:space="preserve"> </w:t>
      </w:r>
      <w:r w:rsidR="003C10FF">
        <w:rPr>
          <w:rFonts w:ascii="Times New Roman" w:hAnsi="Times New Roman" w:cs="Times New Roman"/>
          <w:sz w:val="21"/>
          <w:szCs w:val="21"/>
          <w:lang w:val="it-IT"/>
        </w:rPr>
        <w:t>il modello</w:t>
      </w:r>
      <w:r w:rsidR="008837CA">
        <w:rPr>
          <w:rFonts w:ascii="Times New Roman" w:hAnsi="Times New Roman" w:cs="Times New Roman"/>
          <w:sz w:val="21"/>
          <w:szCs w:val="21"/>
          <w:lang w:val="it-IT"/>
        </w:rPr>
        <w:t xml:space="preserve"> FEM</w:t>
      </w:r>
      <w:r w:rsidR="008E27D1">
        <w:rPr>
          <w:rFonts w:ascii="Times New Roman" w:hAnsi="Times New Roman" w:cs="Times New Roman"/>
          <w:sz w:val="21"/>
          <w:szCs w:val="21"/>
          <w:lang w:val="it-IT"/>
        </w:rPr>
        <w:t>.</w:t>
      </w:r>
      <w:r w:rsidRPr="003E2690">
        <w:rPr>
          <w:rFonts w:ascii="Times New Roman" w:hAnsi="Times New Roman" w:cs="Times New Roman"/>
          <w:sz w:val="21"/>
          <w:szCs w:val="21"/>
          <w:lang w:val="it-IT"/>
        </w:rPr>
        <w:t xml:space="preserve"> È interessante notare come la rigidezza torsionale relativa al </w:t>
      </w:r>
      <w:r w:rsidR="008E27D1">
        <w:rPr>
          <w:rFonts w:ascii="Times New Roman" w:hAnsi="Times New Roman" w:cs="Times New Roman"/>
          <w:sz w:val="21"/>
          <w:szCs w:val="21"/>
          <w:lang w:val="it-IT"/>
        </w:rPr>
        <w:t>profilato a sezione aperta</w:t>
      </w:r>
      <w:r w:rsidRPr="003E2690">
        <w:rPr>
          <w:rFonts w:ascii="Times New Roman" w:hAnsi="Times New Roman" w:cs="Times New Roman"/>
          <w:sz w:val="21"/>
          <w:szCs w:val="21"/>
          <w:lang w:val="it-IT"/>
        </w:rPr>
        <w:t xml:space="preserve"> con la saldat</w:t>
      </w:r>
      <w:r w:rsidR="008E27D1">
        <w:rPr>
          <w:rFonts w:ascii="Times New Roman" w:hAnsi="Times New Roman" w:cs="Times New Roman"/>
          <w:sz w:val="21"/>
          <w:szCs w:val="21"/>
          <w:lang w:val="it-IT"/>
        </w:rPr>
        <w:t xml:space="preserve">ura </w:t>
      </w:r>
      <w:r w:rsidRPr="003E2690">
        <w:rPr>
          <w:rFonts w:ascii="Times New Roman" w:hAnsi="Times New Roman" w:cs="Times New Roman"/>
          <w:sz w:val="21"/>
          <w:szCs w:val="21"/>
          <w:lang w:val="it-IT"/>
        </w:rPr>
        <w:t>i</w:t>
      </w:r>
      <w:r w:rsidR="008E27D1">
        <w:rPr>
          <w:rFonts w:ascii="Times New Roman" w:hAnsi="Times New Roman" w:cs="Times New Roman"/>
          <w:sz w:val="21"/>
          <w:szCs w:val="21"/>
          <w:lang w:val="it-IT"/>
        </w:rPr>
        <w:t>n</w:t>
      </w:r>
      <w:r w:rsidRPr="003E2690">
        <w:rPr>
          <w:rFonts w:ascii="Times New Roman" w:hAnsi="Times New Roman" w:cs="Times New Roman"/>
          <w:sz w:val="21"/>
          <w:szCs w:val="21"/>
          <w:lang w:val="it-IT"/>
        </w:rPr>
        <w:t xml:space="preserve"> testa aumenta al diminuire della lunghezza del profilato. Il discostamento </w:t>
      </w:r>
      <w:r>
        <w:rPr>
          <w:rFonts w:ascii="Times New Roman" w:hAnsi="Times New Roman" w:cs="Times New Roman"/>
          <w:sz w:val="21"/>
          <w:szCs w:val="21"/>
          <w:lang w:val="it-IT"/>
        </w:rPr>
        <w:t xml:space="preserve">nominato in precedenza quindi si assottiglia prendendo in esame profilati sempre più lunghi, si noti tuttavia che si potrebbe avere un valore simile a quello teorico secondo </w:t>
      </w:r>
      <w:r w:rsidR="008E27D1">
        <w:rPr>
          <w:rFonts w:ascii="Times New Roman" w:hAnsi="Times New Roman" w:cs="Times New Roman"/>
          <w:sz w:val="21"/>
          <w:szCs w:val="21"/>
          <w:lang w:val="it-IT"/>
        </w:rPr>
        <w:t xml:space="preserve">De </w:t>
      </w:r>
      <w:r>
        <w:rPr>
          <w:rFonts w:ascii="Times New Roman" w:hAnsi="Times New Roman" w:cs="Times New Roman"/>
          <w:sz w:val="21"/>
          <w:szCs w:val="21"/>
          <w:lang w:val="it-IT"/>
        </w:rPr>
        <w:t>St. Venant prendendo una trave molto lunga. Si evince infatti dal grafico</w:t>
      </w:r>
      <w:r w:rsidR="006C3035">
        <w:rPr>
          <w:rFonts w:ascii="Times New Roman" w:hAnsi="Times New Roman" w:cs="Times New Roman"/>
          <w:sz w:val="21"/>
          <w:szCs w:val="21"/>
          <w:lang w:val="it-IT"/>
        </w:rPr>
        <w:t xml:space="preserve"> in figura 2.14</w:t>
      </w:r>
      <w:r>
        <w:rPr>
          <w:rFonts w:ascii="Times New Roman" w:hAnsi="Times New Roman" w:cs="Times New Roman"/>
          <w:sz w:val="21"/>
          <w:szCs w:val="21"/>
          <w:lang w:val="it-IT"/>
        </w:rPr>
        <w:t xml:space="preserve"> che con una semilunghezza pari a 1600mm la rigidezza torsionale</w:t>
      </w:r>
      <w:r w:rsidR="008E27D1">
        <w:rPr>
          <w:rFonts w:ascii="Times New Roman" w:hAnsi="Times New Roman" w:cs="Times New Roman"/>
          <w:sz w:val="21"/>
          <w:szCs w:val="21"/>
          <w:lang w:val="it-IT"/>
        </w:rPr>
        <w:t xml:space="preserve"> calcolata con il modello FEM</w:t>
      </w:r>
      <w:r>
        <w:rPr>
          <w:rFonts w:ascii="Times New Roman" w:hAnsi="Times New Roman" w:cs="Times New Roman"/>
          <w:sz w:val="21"/>
          <w:szCs w:val="21"/>
          <w:lang w:val="it-IT"/>
        </w:rPr>
        <w:t xml:space="preserve"> è ancora molto maggiore di quella</w:t>
      </w:r>
      <w:r w:rsidR="006C3035">
        <w:rPr>
          <w:rFonts w:ascii="Times New Roman" w:hAnsi="Times New Roman" w:cs="Times New Roman"/>
          <w:sz w:val="21"/>
          <w:szCs w:val="21"/>
          <w:lang w:val="it-IT"/>
        </w:rPr>
        <w:t xml:space="preserve"> teorica (7445.67 mm^4 contro 832 mm^4).</w:t>
      </w:r>
    </w:p>
    <w:p w14:paraId="0B954026" w14:textId="77777777" w:rsidR="00D26F12" w:rsidRDefault="00D26F12" w:rsidP="00D26F12">
      <w:pPr>
        <w:pStyle w:val="Textbody"/>
        <w:spacing w:line="360" w:lineRule="auto"/>
        <w:jc w:val="center"/>
        <w:rPr>
          <w:szCs w:val="21"/>
          <w:lang w:val="it-IT"/>
        </w:rPr>
      </w:pPr>
    </w:p>
    <w:p w14:paraId="6E79C932" w14:textId="77777777" w:rsidR="0037115D" w:rsidRDefault="0037115D" w:rsidP="00F50C5A">
      <w:pPr>
        <w:pStyle w:val="Textbody"/>
        <w:spacing w:line="360" w:lineRule="auto"/>
        <w:jc w:val="center"/>
        <w:rPr>
          <w:szCs w:val="21"/>
          <w:lang w:val="it-IT"/>
        </w:rPr>
      </w:pPr>
    </w:p>
    <w:p w14:paraId="512868C4" w14:textId="77777777" w:rsidR="0037115D" w:rsidRPr="00F50C5A" w:rsidRDefault="0037115D" w:rsidP="0037115D">
      <w:pPr>
        <w:pStyle w:val="Textbody"/>
        <w:spacing w:line="360" w:lineRule="auto"/>
        <w:rPr>
          <w:szCs w:val="21"/>
          <w:lang w:val="it-IT"/>
        </w:rPr>
      </w:pPr>
    </w:p>
    <w:p w14:paraId="5D1E26ED" w14:textId="77777777" w:rsidR="009D2541" w:rsidRDefault="009D2541" w:rsidP="00E824F9">
      <w:pPr>
        <w:pStyle w:val="Textbody"/>
        <w:spacing w:line="360" w:lineRule="auto"/>
        <w:rPr>
          <w:szCs w:val="21"/>
          <w:lang w:val="it-IT"/>
        </w:rPr>
      </w:pPr>
    </w:p>
    <w:p w14:paraId="623928A2" w14:textId="77777777" w:rsidR="009D2541" w:rsidRPr="00E824F9" w:rsidRDefault="009D2541" w:rsidP="00E824F9">
      <w:pPr>
        <w:pStyle w:val="Textbody"/>
        <w:spacing w:line="360" w:lineRule="auto"/>
        <w:rPr>
          <w:szCs w:val="21"/>
          <w:lang w:val="it-IT"/>
        </w:rPr>
      </w:pPr>
    </w:p>
    <w:p w14:paraId="3549C01E" w14:textId="77777777" w:rsidR="00E824F9" w:rsidRPr="00E824F9" w:rsidRDefault="00E824F9" w:rsidP="00E824F9">
      <w:pPr>
        <w:pStyle w:val="Textbody"/>
        <w:spacing w:line="360" w:lineRule="auto"/>
        <w:rPr>
          <w:szCs w:val="21"/>
          <w:lang w:val="it-IT"/>
        </w:rPr>
      </w:pPr>
    </w:p>
    <w:p w14:paraId="6AFE2D07" w14:textId="77777777" w:rsidR="00CB30F9" w:rsidRPr="000346B3" w:rsidRDefault="00CB30F9" w:rsidP="00CB30F9">
      <w:pPr>
        <w:pStyle w:val="Textbody"/>
        <w:spacing w:line="360" w:lineRule="auto"/>
        <w:rPr>
          <w:sz w:val="36"/>
          <w:szCs w:val="36"/>
          <w:lang w:val="it-IT"/>
        </w:rPr>
      </w:pPr>
    </w:p>
    <w:p w14:paraId="487927F1" w14:textId="77777777" w:rsidR="00CB30F9" w:rsidRPr="000346B3" w:rsidRDefault="00CB30F9" w:rsidP="00CB30F9">
      <w:pPr>
        <w:pStyle w:val="Textbody"/>
        <w:rPr>
          <w:sz w:val="28"/>
          <w:szCs w:val="28"/>
          <w:lang w:val="it-IT"/>
        </w:rPr>
      </w:pPr>
    </w:p>
    <w:p w14:paraId="4ABFF9A7" w14:textId="77777777" w:rsidR="0073651F" w:rsidRDefault="0073651F">
      <w:pPr>
        <w:pStyle w:val="Titolo2"/>
        <w:rPr>
          <w:b w:val="0"/>
          <w:bCs w:val="0"/>
          <w:sz w:val="21"/>
          <w:lang w:val="it-IT"/>
        </w:rPr>
      </w:pPr>
    </w:p>
    <w:p w14:paraId="41D9677D" w14:textId="77777777" w:rsidR="0073651F" w:rsidRDefault="0073651F" w:rsidP="0073651F">
      <w:pPr>
        <w:pStyle w:val="Textbody"/>
        <w:rPr>
          <w:lang w:val="it-IT"/>
        </w:rPr>
      </w:pPr>
    </w:p>
    <w:p w14:paraId="671349B6" w14:textId="77777777" w:rsidR="006C3035" w:rsidRDefault="006C3035" w:rsidP="0073651F">
      <w:pPr>
        <w:pStyle w:val="Textbody"/>
        <w:rPr>
          <w:lang w:val="it-IT"/>
        </w:rPr>
      </w:pPr>
    </w:p>
    <w:p w14:paraId="69FFC912" w14:textId="77777777" w:rsidR="006C3035" w:rsidRDefault="006C3035" w:rsidP="0073651F">
      <w:pPr>
        <w:pStyle w:val="Textbody"/>
        <w:rPr>
          <w:lang w:val="it-IT"/>
        </w:rPr>
      </w:pPr>
    </w:p>
    <w:p w14:paraId="14D19E58" w14:textId="77777777" w:rsidR="006C3035" w:rsidRDefault="006C3035" w:rsidP="0073651F">
      <w:pPr>
        <w:pStyle w:val="Textbody"/>
        <w:rPr>
          <w:lang w:val="it-IT"/>
        </w:rPr>
      </w:pPr>
    </w:p>
    <w:p w14:paraId="48B45189" w14:textId="77777777" w:rsidR="006C3035" w:rsidRDefault="006C3035" w:rsidP="0073651F">
      <w:pPr>
        <w:pStyle w:val="Textbody"/>
        <w:rPr>
          <w:lang w:val="it-IT"/>
        </w:rPr>
      </w:pPr>
    </w:p>
    <w:p w14:paraId="48A8DE1E" w14:textId="77777777" w:rsidR="006C3035" w:rsidRDefault="006C3035" w:rsidP="0073651F">
      <w:pPr>
        <w:pStyle w:val="Textbody"/>
        <w:rPr>
          <w:lang w:val="it-IT"/>
        </w:rPr>
      </w:pPr>
    </w:p>
    <w:p w14:paraId="115E0D94" w14:textId="77777777" w:rsidR="006C3035" w:rsidRDefault="006C3035" w:rsidP="0073651F">
      <w:pPr>
        <w:pStyle w:val="Textbody"/>
        <w:rPr>
          <w:lang w:val="it-IT"/>
        </w:rPr>
      </w:pPr>
    </w:p>
    <w:p w14:paraId="603B90B9" w14:textId="77777777" w:rsidR="006C3035" w:rsidRDefault="006C3035" w:rsidP="0073651F">
      <w:pPr>
        <w:pStyle w:val="Textbody"/>
        <w:rPr>
          <w:lang w:val="it-IT"/>
        </w:rPr>
      </w:pPr>
    </w:p>
    <w:p w14:paraId="682BFE9E" w14:textId="77777777" w:rsidR="006C3035" w:rsidRDefault="006C3035" w:rsidP="0073651F">
      <w:pPr>
        <w:pStyle w:val="Textbody"/>
        <w:rPr>
          <w:lang w:val="it-IT"/>
        </w:rPr>
      </w:pPr>
    </w:p>
    <w:p w14:paraId="4F7BC8F6" w14:textId="77777777" w:rsidR="00D01B16" w:rsidRDefault="00D01B16" w:rsidP="0073651F">
      <w:pPr>
        <w:pStyle w:val="Textbody"/>
        <w:rPr>
          <w:lang w:val="it-IT"/>
        </w:rPr>
      </w:pPr>
    </w:p>
    <w:p w14:paraId="5AD9607B" w14:textId="77777777" w:rsidR="00D01B16" w:rsidRDefault="00D01B16" w:rsidP="0073651F">
      <w:pPr>
        <w:pStyle w:val="Textbody"/>
        <w:rPr>
          <w:lang w:val="it-IT"/>
        </w:rPr>
      </w:pPr>
    </w:p>
    <w:p w14:paraId="605723BA" w14:textId="77777777" w:rsidR="00D01B16" w:rsidRPr="0073651F" w:rsidRDefault="00D01B16" w:rsidP="0073651F">
      <w:pPr>
        <w:pStyle w:val="Textbody"/>
        <w:rPr>
          <w:lang w:val="it-IT"/>
        </w:rPr>
      </w:pPr>
    </w:p>
    <w:p w14:paraId="79C3ED46" w14:textId="032C150D" w:rsidR="00D01B16" w:rsidRDefault="00D01B16">
      <w:pPr>
        <w:pStyle w:val="Titolo2"/>
        <w:rPr>
          <w:lang w:val="it-IT"/>
        </w:rPr>
      </w:pPr>
      <w:r>
        <w:rPr>
          <w:lang w:val="it-IT"/>
        </w:rPr>
        <w:t>Riferimenti</w:t>
      </w:r>
    </w:p>
    <w:p w14:paraId="4D3042B4" w14:textId="046F32D9" w:rsidR="00D01B16" w:rsidRDefault="00D01B16" w:rsidP="00D01B16">
      <w:pPr>
        <w:pStyle w:val="Textbody"/>
        <w:numPr>
          <w:ilvl w:val="0"/>
          <w:numId w:val="2"/>
        </w:numPr>
        <w:rPr>
          <w:lang w:val="it-IT"/>
        </w:rPr>
      </w:pPr>
      <w:hyperlink r:id="rId36" w:history="1">
        <w:r w:rsidRPr="00D01B16">
          <w:rPr>
            <w:rStyle w:val="Collegamentoipertestuale"/>
            <w:lang w:val="it-IT"/>
          </w:rPr>
          <w:t>https://cdm.ing.unimo.it/files/progetto_del_telaio/2017/tubo.mud</w:t>
        </w:r>
      </w:hyperlink>
    </w:p>
    <w:p w14:paraId="390E8391" w14:textId="6011E271" w:rsidR="00D01B16" w:rsidRDefault="00D01B16" w:rsidP="00D01B16">
      <w:pPr>
        <w:pStyle w:val="Textbody"/>
        <w:numPr>
          <w:ilvl w:val="0"/>
          <w:numId w:val="2"/>
        </w:numPr>
        <w:rPr>
          <w:lang w:val="it-IT"/>
        </w:rPr>
      </w:pPr>
      <w:hyperlink r:id="rId37" w:history="1">
        <w:r w:rsidRPr="00D01B16">
          <w:rPr>
            <w:rStyle w:val="Collegamentoipertestuale"/>
            <w:lang w:val="it-IT"/>
          </w:rPr>
          <w:t>https://cdm.ing.unimo.it/dokuwiki/_media/wikitelaio2017/centro_di_taglio_profilato_l0800_v003.mfd</w:t>
        </w:r>
      </w:hyperlink>
    </w:p>
    <w:p w14:paraId="6C729787" w14:textId="77777777" w:rsidR="00D01B16" w:rsidRDefault="00D01B16">
      <w:pPr>
        <w:pStyle w:val="Titolo2"/>
        <w:rPr>
          <w:lang w:val="it-IT"/>
        </w:rPr>
      </w:pPr>
    </w:p>
    <w:p w14:paraId="41A388AD" w14:textId="77777777" w:rsidR="00EA3773" w:rsidRPr="00156C7E" w:rsidRDefault="008B5509">
      <w:pPr>
        <w:pStyle w:val="Titolo2"/>
        <w:rPr>
          <w:lang w:val="it-IT"/>
        </w:rPr>
      </w:pPr>
      <w:r w:rsidRPr="00156C7E">
        <w:rPr>
          <w:lang w:val="it-IT"/>
        </w:rPr>
        <w:t>Autori e carico orario</w:t>
      </w:r>
    </w:p>
    <w:p w14:paraId="39BF3189" w14:textId="77777777" w:rsidR="00EA3773" w:rsidRPr="00156C7E" w:rsidRDefault="008B5509">
      <w:pPr>
        <w:pStyle w:val="Textbody"/>
        <w:rPr>
          <w:lang w:val="it-IT"/>
        </w:rPr>
      </w:pPr>
      <w:r w:rsidRPr="00156C7E">
        <w:rPr>
          <w:lang w:val="it-IT"/>
        </w:rPr>
        <w:t>Ore dedicate alla stesura/revisione degli appunt</w:t>
      </w:r>
      <w:bookmarkStart w:id="0" w:name="_GoBack"/>
      <w:bookmarkEnd w:id="0"/>
      <w:r w:rsidRPr="00156C7E">
        <w:rPr>
          <w:lang w:val="it-IT"/>
        </w:rPr>
        <w:t>i di questa lezione</w:t>
      </w:r>
      <w:r>
        <w:rPr>
          <w:rStyle w:val="Rimandonotaapidipagina"/>
        </w:rPr>
        <w:footnoteReference w:id="1"/>
      </w:r>
      <w:r w:rsidRPr="00156C7E">
        <w:rPr>
          <w:lang w:val="it-IT"/>
        </w:rPr>
        <w:t>.</w:t>
      </w:r>
    </w:p>
    <w:tbl>
      <w:tblPr>
        <w:tblW w:w="8507" w:type="dxa"/>
        <w:tblLayout w:type="fixed"/>
        <w:tblCellMar>
          <w:left w:w="10" w:type="dxa"/>
          <w:right w:w="10" w:type="dxa"/>
        </w:tblCellMar>
        <w:tblLook w:val="0000" w:firstRow="0" w:lastRow="0" w:firstColumn="0" w:lastColumn="0" w:noHBand="0" w:noVBand="0"/>
      </w:tblPr>
      <w:tblGrid>
        <w:gridCol w:w="2796"/>
        <w:gridCol w:w="1297"/>
        <w:gridCol w:w="1543"/>
        <w:gridCol w:w="1607"/>
        <w:gridCol w:w="1264"/>
      </w:tblGrid>
      <w:tr w:rsidR="00EA3773" w14:paraId="5D84D765" w14:textId="77777777">
        <w:tc>
          <w:tcPr>
            <w:tcW w:w="2796" w:type="dxa"/>
            <w:tcBorders>
              <w:top w:val="single" w:sz="2" w:space="0" w:color="000000"/>
              <w:left w:val="single" w:sz="2" w:space="0" w:color="000000"/>
              <w:bottom w:val="single" w:sz="2" w:space="0" w:color="000000"/>
            </w:tcBorders>
            <w:tcMar>
              <w:top w:w="55" w:type="dxa"/>
              <w:left w:w="55" w:type="dxa"/>
              <w:bottom w:w="55" w:type="dxa"/>
              <w:right w:w="55" w:type="dxa"/>
            </w:tcMar>
          </w:tcPr>
          <w:p w14:paraId="76DC22B1" w14:textId="77777777" w:rsidR="00EA3773" w:rsidRDefault="008B5509">
            <w:pPr>
              <w:pStyle w:val="TableContents"/>
              <w:jc w:val="center"/>
              <w:rPr>
                <w:b/>
                <w:bCs/>
              </w:rPr>
            </w:pPr>
            <w:r>
              <w:rPr>
                <w:b/>
                <w:bCs/>
              </w:rPr>
              <w:t>Autore/Revisore</w:t>
            </w:r>
          </w:p>
        </w:tc>
        <w:tc>
          <w:tcPr>
            <w:tcW w:w="1297" w:type="dxa"/>
            <w:tcBorders>
              <w:top w:val="single" w:sz="2" w:space="0" w:color="000000"/>
              <w:left w:val="single" w:sz="2" w:space="0" w:color="000000"/>
              <w:bottom w:val="single" w:sz="2" w:space="0" w:color="000000"/>
            </w:tcBorders>
            <w:tcMar>
              <w:top w:w="55" w:type="dxa"/>
              <w:left w:w="55" w:type="dxa"/>
              <w:bottom w:w="55" w:type="dxa"/>
              <w:right w:w="55" w:type="dxa"/>
            </w:tcMar>
          </w:tcPr>
          <w:p w14:paraId="762BDCE7" w14:textId="77777777" w:rsidR="00EA3773" w:rsidRDefault="008B5509">
            <w:pPr>
              <w:pStyle w:val="TableContents"/>
              <w:jc w:val="center"/>
              <w:rPr>
                <w:b/>
                <w:bCs/>
              </w:rPr>
            </w:pPr>
            <w:r>
              <w:rPr>
                <w:b/>
                <w:bCs/>
              </w:rPr>
              <w:t>Prima stesura</w:t>
            </w:r>
          </w:p>
        </w:tc>
        <w:tc>
          <w:tcPr>
            <w:tcW w:w="1543" w:type="dxa"/>
            <w:tcBorders>
              <w:top w:val="single" w:sz="2" w:space="0" w:color="000000"/>
              <w:left w:val="single" w:sz="2" w:space="0" w:color="000000"/>
              <w:bottom w:val="single" w:sz="2" w:space="0" w:color="000000"/>
            </w:tcBorders>
            <w:tcMar>
              <w:top w:w="55" w:type="dxa"/>
              <w:left w:w="55" w:type="dxa"/>
              <w:bottom w:w="55" w:type="dxa"/>
              <w:right w:w="55" w:type="dxa"/>
            </w:tcMar>
          </w:tcPr>
          <w:p w14:paraId="0BC68CD2" w14:textId="77777777" w:rsidR="00EA3773" w:rsidRDefault="008B5509">
            <w:pPr>
              <w:pStyle w:val="TableContents"/>
              <w:jc w:val="center"/>
              <w:rPr>
                <w:b/>
                <w:bCs/>
              </w:rPr>
            </w:pPr>
            <w:r>
              <w:rPr>
                <w:b/>
                <w:bCs/>
              </w:rPr>
              <w:t>Revisione</w:t>
            </w:r>
          </w:p>
        </w:tc>
        <w:tc>
          <w:tcPr>
            <w:tcW w:w="1607" w:type="dxa"/>
            <w:tcBorders>
              <w:top w:val="single" w:sz="2" w:space="0" w:color="000000"/>
              <w:left w:val="single" w:sz="2" w:space="0" w:color="000000"/>
              <w:bottom w:val="single" w:sz="2" w:space="0" w:color="000000"/>
            </w:tcBorders>
            <w:tcMar>
              <w:top w:w="55" w:type="dxa"/>
              <w:left w:w="55" w:type="dxa"/>
              <w:bottom w:w="55" w:type="dxa"/>
              <w:right w:w="55" w:type="dxa"/>
            </w:tcMar>
          </w:tcPr>
          <w:p w14:paraId="5B15145A" w14:textId="77777777" w:rsidR="00EA3773" w:rsidRDefault="008B5509">
            <w:pPr>
              <w:pStyle w:val="TableContents"/>
              <w:jc w:val="center"/>
              <w:rPr>
                <w:b/>
                <w:bCs/>
              </w:rPr>
            </w:pPr>
            <w:r>
              <w:rPr>
                <w:b/>
                <w:bCs/>
              </w:rPr>
              <w:t>Seconda stesura</w:t>
            </w:r>
          </w:p>
        </w:tc>
        <w:tc>
          <w:tcPr>
            <w:tcW w:w="12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2BAA626" w14:textId="77777777" w:rsidR="00EA3773" w:rsidRDefault="008B5509">
            <w:pPr>
              <w:pStyle w:val="TableContents"/>
              <w:jc w:val="center"/>
              <w:rPr>
                <w:b/>
                <w:bCs/>
              </w:rPr>
            </w:pPr>
            <w:r>
              <w:rPr>
                <w:b/>
                <w:bCs/>
              </w:rPr>
              <w:t>Totale</w:t>
            </w:r>
          </w:p>
        </w:tc>
      </w:tr>
      <w:tr w:rsidR="00EA3773" w14:paraId="60ECD4B9" w14:textId="77777777">
        <w:tc>
          <w:tcPr>
            <w:tcW w:w="2796" w:type="dxa"/>
            <w:tcBorders>
              <w:left w:val="single" w:sz="2" w:space="0" w:color="000000"/>
              <w:bottom w:val="single" w:sz="2" w:space="0" w:color="000000"/>
            </w:tcBorders>
            <w:tcMar>
              <w:top w:w="55" w:type="dxa"/>
              <w:left w:w="55" w:type="dxa"/>
              <w:bottom w:w="55" w:type="dxa"/>
              <w:right w:w="55" w:type="dxa"/>
            </w:tcMar>
          </w:tcPr>
          <w:p w14:paraId="4C48247E" w14:textId="6EBBBBC5" w:rsidR="00EA3773" w:rsidRDefault="00D01B16">
            <w:pPr>
              <w:pStyle w:val="TableContents"/>
              <w:jc w:val="both"/>
            </w:pPr>
            <w:r>
              <w:t>Jacopo Cocozza</w:t>
            </w:r>
          </w:p>
        </w:tc>
        <w:tc>
          <w:tcPr>
            <w:tcW w:w="1297" w:type="dxa"/>
            <w:tcBorders>
              <w:left w:val="single" w:sz="2" w:space="0" w:color="000000"/>
              <w:bottom w:val="single" w:sz="2" w:space="0" w:color="000000"/>
            </w:tcBorders>
            <w:tcMar>
              <w:top w:w="55" w:type="dxa"/>
              <w:left w:w="55" w:type="dxa"/>
              <w:bottom w:w="55" w:type="dxa"/>
              <w:right w:w="55" w:type="dxa"/>
            </w:tcMar>
          </w:tcPr>
          <w:p w14:paraId="06ACD7B5" w14:textId="780B5493" w:rsidR="00EA3773" w:rsidRDefault="009F3128" w:rsidP="00D01B16">
            <w:pPr>
              <w:pStyle w:val="TableContents"/>
              <w:jc w:val="center"/>
            </w:pPr>
            <w:r>
              <w:t>6</w:t>
            </w:r>
          </w:p>
        </w:tc>
        <w:tc>
          <w:tcPr>
            <w:tcW w:w="1543" w:type="dxa"/>
            <w:tcBorders>
              <w:left w:val="single" w:sz="2" w:space="0" w:color="000000"/>
              <w:bottom w:val="single" w:sz="2" w:space="0" w:color="000000"/>
            </w:tcBorders>
            <w:tcMar>
              <w:top w:w="55" w:type="dxa"/>
              <w:left w:w="55" w:type="dxa"/>
              <w:bottom w:w="55" w:type="dxa"/>
              <w:right w:w="55" w:type="dxa"/>
            </w:tcMar>
          </w:tcPr>
          <w:p w14:paraId="2FDBFDBE" w14:textId="77777777" w:rsidR="00EA3773" w:rsidRDefault="00EA3773">
            <w:pPr>
              <w:pStyle w:val="TableContents"/>
              <w:jc w:val="both"/>
            </w:pPr>
          </w:p>
        </w:tc>
        <w:tc>
          <w:tcPr>
            <w:tcW w:w="1607" w:type="dxa"/>
            <w:tcBorders>
              <w:left w:val="single" w:sz="2" w:space="0" w:color="000000"/>
              <w:bottom w:val="single" w:sz="2" w:space="0" w:color="000000"/>
            </w:tcBorders>
            <w:tcMar>
              <w:top w:w="55" w:type="dxa"/>
              <w:left w:w="55" w:type="dxa"/>
              <w:bottom w:w="55" w:type="dxa"/>
              <w:right w:w="55" w:type="dxa"/>
            </w:tcMar>
          </w:tcPr>
          <w:p w14:paraId="25A22456" w14:textId="77777777" w:rsidR="00EA3773" w:rsidRDefault="00EA3773">
            <w:pPr>
              <w:pStyle w:val="TableContents"/>
              <w:jc w:val="both"/>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58C790" w14:textId="77777777" w:rsidR="00EA3773" w:rsidRDefault="00EA3773">
            <w:pPr>
              <w:pStyle w:val="TableContents"/>
              <w:jc w:val="both"/>
            </w:pPr>
          </w:p>
        </w:tc>
      </w:tr>
      <w:tr w:rsidR="00EA3773" w14:paraId="2FC45619" w14:textId="77777777">
        <w:tc>
          <w:tcPr>
            <w:tcW w:w="2796" w:type="dxa"/>
            <w:tcBorders>
              <w:left w:val="single" w:sz="2" w:space="0" w:color="000000"/>
              <w:bottom w:val="single" w:sz="2" w:space="0" w:color="000000"/>
            </w:tcBorders>
            <w:tcMar>
              <w:top w:w="55" w:type="dxa"/>
              <w:left w:w="55" w:type="dxa"/>
              <w:bottom w:w="55" w:type="dxa"/>
              <w:right w:w="55" w:type="dxa"/>
            </w:tcMar>
          </w:tcPr>
          <w:p w14:paraId="78A9AF3F" w14:textId="5506C6F8" w:rsidR="00EA3773" w:rsidRDefault="00D01B16">
            <w:pPr>
              <w:pStyle w:val="TableContents"/>
              <w:jc w:val="both"/>
            </w:pPr>
            <w:r>
              <w:t>Emanuele Amici</w:t>
            </w:r>
          </w:p>
        </w:tc>
        <w:tc>
          <w:tcPr>
            <w:tcW w:w="1297" w:type="dxa"/>
            <w:tcBorders>
              <w:left w:val="single" w:sz="2" w:space="0" w:color="000000"/>
              <w:bottom w:val="single" w:sz="2" w:space="0" w:color="000000"/>
            </w:tcBorders>
            <w:tcMar>
              <w:top w:w="55" w:type="dxa"/>
              <w:left w:w="55" w:type="dxa"/>
              <w:bottom w:w="55" w:type="dxa"/>
              <w:right w:w="55" w:type="dxa"/>
            </w:tcMar>
          </w:tcPr>
          <w:p w14:paraId="20B4EF43" w14:textId="27D09532" w:rsidR="00EA3773" w:rsidRDefault="009F3128" w:rsidP="00D01B16">
            <w:pPr>
              <w:pStyle w:val="TableContents"/>
              <w:jc w:val="center"/>
            </w:pPr>
            <w:r>
              <w:t>6</w:t>
            </w:r>
          </w:p>
        </w:tc>
        <w:tc>
          <w:tcPr>
            <w:tcW w:w="1543" w:type="dxa"/>
            <w:tcBorders>
              <w:left w:val="single" w:sz="2" w:space="0" w:color="000000"/>
              <w:bottom w:val="single" w:sz="2" w:space="0" w:color="000000"/>
            </w:tcBorders>
            <w:tcMar>
              <w:top w:w="55" w:type="dxa"/>
              <w:left w:w="55" w:type="dxa"/>
              <w:bottom w:w="55" w:type="dxa"/>
              <w:right w:w="55" w:type="dxa"/>
            </w:tcMar>
          </w:tcPr>
          <w:p w14:paraId="584B9C0E" w14:textId="77777777" w:rsidR="00EA3773" w:rsidRDefault="00EA3773">
            <w:pPr>
              <w:pStyle w:val="TableContents"/>
              <w:jc w:val="both"/>
            </w:pPr>
          </w:p>
        </w:tc>
        <w:tc>
          <w:tcPr>
            <w:tcW w:w="1607" w:type="dxa"/>
            <w:tcBorders>
              <w:left w:val="single" w:sz="2" w:space="0" w:color="000000"/>
              <w:bottom w:val="single" w:sz="2" w:space="0" w:color="000000"/>
            </w:tcBorders>
            <w:tcMar>
              <w:top w:w="55" w:type="dxa"/>
              <w:left w:w="55" w:type="dxa"/>
              <w:bottom w:w="55" w:type="dxa"/>
              <w:right w:w="55" w:type="dxa"/>
            </w:tcMar>
          </w:tcPr>
          <w:p w14:paraId="67AEA032" w14:textId="77777777" w:rsidR="00EA3773" w:rsidRDefault="00EA3773">
            <w:pPr>
              <w:pStyle w:val="TableContents"/>
              <w:jc w:val="both"/>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449992" w14:textId="77777777" w:rsidR="00EA3773" w:rsidRDefault="00EA3773">
            <w:pPr>
              <w:pStyle w:val="TableContents"/>
              <w:jc w:val="both"/>
            </w:pPr>
          </w:p>
        </w:tc>
      </w:tr>
      <w:tr w:rsidR="00EA3773" w14:paraId="0A84F20B" w14:textId="77777777">
        <w:tc>
          <w:tcPr>
            <w:tcW w:w="2796" w:type="dxa"/>
            <w:tcBorders>
              <w:left w:val="single" w:sz="2" w:space="0" w:color="000000"/>
              <w:bottom w:val="single" w:sz="2" w:space="0" w:color="000000"/>
            </w:tcBorders>
            <w:tcMar>
              <w:top w:w="55" w:type="dxa"/>
              <w:left w:w="55" w:type="dxa"/>
              <w:bottom w:w="55" w:type="dxa"/>
              <w:right w:w="55" w:type="dxa"/>
            </w:tcMar>
          </w:tcPr>
          <w:p w14:paraId="1A27D1AE" w14:textId="687AAAE5" w:rsidR="00EA3773" w:rsidRDefault="00D01B16">
            <w:pPr>
              <w:pStyle w:val="TableContents"/>
              <w:jc w:val="both"/>
            </w:pPr>
            <w:r>
              <w:t>Rachele Rampi</w:t>
            </w:r>
          </w:p>
        </w:tc>
        <w:tc>
          <w:tcPr>
            <w:tcW w:w="1297" w:type="dxa"/>
            <w:tcBorders>
              <w:left w:val="single" w:sz="2" w:space="0" w:color="000000"/>
              <w:bottom w:val="single" w:sz="2" w:space="0" w:color="000000"/>
            </w:tcBorders>
            <w:tcMar>
              <w:top w:w="55" w:type="dxa"/>
              <w:left w:w="55" w:type="dxa"/>
              <w:bottom w:w="55" w:type="dxa"/>
              <w:right w:w="55" w:type="dxa"/>
            </w:tcMar>
          </w:tcPr>
          <w:p w14:paraId="04A3B677" w14:textId="607541FC" w:rsidR="00EA3773" w:rsidRDefault="009F3128" w:rsidP="00D01B16">
            <w:pPr>
              <w:pStyle w:val="TableContents"/>
              <w:jc w:val="center"/>
            </w:pPr>
            <w:r>
              <w:t>6</w:t>
            </w:r>
          </w:p>
        </w:tc>
        <w:tc>
          <w:tcPr>
            <w:tcW w:w="1543" w:type="dxa"/>
            <w:tcBorders>
              <w:left w:val="single" w:sz="2" w:space="0" w:color="000000"/>
              <w:bottom w:val="single" w:sz="2" w:space="0" w:color="000000"/>
            </w:tcBorders>
            <w:tcMar>
              <w:top w:w="55" w:type="dxa"/>
              <w:left w:w="55" w:type="dxa"/>
              <w:bottom w:w="55" w:type="dxa"/>
              <w:right w:w="55" w:type="dxa"/>
            </w:tcMar>
          </w:tcPr>
          <w:p w14:paraId="179B93D4" w14:textId="77777777" w:rsidR="00EA3773" w:rsidRDefault="00EA3773">
            <w:pPr>
              <w:pStyle w:val="TableContents"/>
              <w:jc w:val="both"/>
            </w:pPr>
          </w:p>
        </w:tc>
        <w:tc>
          <w:tcPr>
            <w:tcW w:w="1607" w:type="dxa"/>
            <w:tcBorders>
              <w:left w:val="single" w:sz="2" w:space="0" w:color="000000"/>
              <w:bottom w:val="single" w:sz="2" w:space="0" w:color="000000"/>
            </w:tcBorders>
            <w:tcMar>
              <w:top w:w="55" w:type="dxa"/>
              <w:left w:w="55" w:type="dxa"/>
              <w:bottom w:w="55" w:type="dxa"/>
              <w:right w:w="55" w:type="dxa"/>
            </w:tcMar>
          </w:tcPr>
          <w:p w14:paraId="4682E004" w14:textId="77777777" w:rsidR="00EA3773" w:rsidRDefault="00EA3773">
            <w:pPr>
              <w:pStyle w:val="TableContents"/>
              <w:jc w:val="both"/>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D8D58B" w14:textId="77777777" w:rsidR="00EA3773" w:rsidRDefault="00EA3773">
            <w:pPr>
              <w:pStyle w:val="TableContents"/>
              <w:jc w:val="both"/>
            </w:pPr>
          </w:p>
        </w:tc>
      </w:tr>
      <w:tr w:rsidR="00EA3773" w14:paraId="1E2A02A7" w14:textId="77777777">
        <w:tc>
          <w:tcPr>
            <w:tcW w:w="2796" w:type="dxa"/>
            <w:tcBorders>
              <w:left w:val="single" w:sz="2" w:space="0" w:color="000000"/>
              <w:bottom w:val="single" w:sz="2" w:space="0" w:color="000000"/>
            </w:tcBorders>
            <w:tcMar>
              <w:top w:w="55" w:type="dxa"/>
              <w:left w:w="55" w:type="dxa"/>
              <w:bottom w:w="55" w:type="dxa"/>
              <w:right w:w="55" w:type="dxa"/>
            </w:tcMar>
          </w:tcPr>
          <w:p w14:paraId="2F3AB0EE" w14:textId="77777777" w:rsidR="00EA3773" w:rsidRDefault="008B5509">
            <w:pPr>
              <w:pStyle w:val="TableContents"/>
              <w:jc w:val="both"/>
              <w:rPr>
                <w:b/>
                <w:bCs/>
              </w:rPr>
            </w:pPr>
            <w:r>
              <w:rPr>
                <w:b/>
                <w:bCs/>
              </w:rPr>
              <w:t>Totale</w:t>
            </w:r>
          </w:p>
        </w:tc>
        <w:tc>
          <w:tcPr>
            <w:tcW w:w="1297" w:type="dxa"/>
            <w:tcBorders>
              <w:left w:val="single" w:sz="2" w:space="0" w:color="000000"/>
              <w:bottom w:val="single" w:sz="2" w:space="0" w:color="000000"/>
            </w:tcBorders>
            <w:tcMar>
              <w:top w:w="55" w:type="dxa"/>
              <w:left w:w="55" w:type="dxa"/>
              <w:bottom w:w="55" w:type="dxa"/>
              <w:right w:w="55" w:type="dxa"/>
            </w:tcMar>
          </w:tcPr>
          <w:p w14:paraId="79A25786" w14:textId="77777777" w:rsidR="00EA3773" w:rsidRDefault="00EA3773">
            <w:pPr>
              <w:pStyle w:val="TableContents"/>
              <w:jc w:val="both"/>
            </w:pPr>
          </w:p>
        </w:tc>
        <w:tc>
          <w:tcPr>
            <w:tcW w:w="1543" w:type="dxa"/>
            <w:tcBorders>
              <w:left w:val="single" w:sz="2" w:space="0" w:color="000000"/>
              <w:bottom w:val="single" w:sz="2" w:space="0" w:color="000000"/>
            </w:tcBorders>
            <w:tcMar>
              <w:top w:w="55" w:type="dxa"/>
              <w:left w:w="55" w:type="dxa"/>
              <w:bottom w:w="55" w:type="dxa"/>
              <w:right w:w="55" w:type="dxa"/>
            </w:tcMar>
          </w:tcPr>
          <w:p w14:paraId="6404B14E" w14:textId="77777777" w:rsidR="00EA3773" w:rsidRDefault="00EA3773">
            <w:pPr>
              <w:pStyle w:val="TableContents"/>
              <w:jc w:val="both"/>
            </w:pPr>
          </w:p>
        </w:tc>
        <w:tc>
          <w:tcPr>
            <w:tcW w:w="1607" w:type="dxa"/>
            <w:tcBorders>
              <w:left w:val="single" w:sz="2" w:space="0" w:color="000000"/>
              <w:bottom w:val="single" w:sz="2" w:space="0" w:color="000000"/>
            </w:tcBorders>
            <w:tcMar>
              <w:top w:w="55" w:type="dxa"/>
              <w:left w:w="55" w:type="dxa"/>
              <w:bottom w:w="55" w:type="dxa"/>
              <w:right w:w="55" w:type="dxa"/>
            </w:tcMar>
          </w:tcPr>
          <w:p w14:paraId="2312E078" w14:textId="77777777" w:rsidR="00EA3773" w:rsidRDefault="00EA3773">
            <w:pPr>
              <w:pStyle w:val="TableContents"/>
              <w:jc w:val="both"/>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3A1AFC" w14:textId="77777777" w:rsidR="00EA3773" w:rsidRDefault="00EA3773">
            <w:pPr>
              <w:pStyle w:val="TableContents"/>
              <w:jc w:val="both"/>
            </w:pPr>
          </w:p>
        </w:tc>
      </w:tr>
    </w:tbl>
    <w:p w14:paraId="4CB4709F" w14:textId="77777777" w:rsidR="00EA3773" w:rsidRDefault="00EA3773">
      <w:pPr>
        <w:pStyle w:val="Textbody"/>
      </w:pPr>
    </w:p>
    <w:sectPr w:rsidR="00EA3773">
      <w:headerReference w:type="even" r:id="rId38"/>
      <w:headerReference w:type="default" r:id="rId39"/>
      <w:pgSz w:w="11906" w:h="16838"/>
      <w:pgMar w:top="2325" w:right="1701" w:bottom="1701" w:left="1701" w:header="1701"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44E09" w14:textId="77777777" w:rsidR="00CB0482" w:rsidRDefault="00CB0482">
      <w:r>
        <w:separator/>
      </w:r>
    </w:p>
  </w:endnote>
  <w:endnote w:type="continuationSeparator" w:id="0">
    <w:p w14:paraId="0C035187" w14:textId="77777777" w:rsidR="00CB0482" w:rsidRDefault="00CB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Times New Roman"/>
    <w:charset w:val="00"/>
    <w:family w:val="auto"/>
    <w:pitch w:val="variable"/>
  </w:font>
  <w:font w:name="Liberation Mono">
    <w:altName w:val="Arial"/>
    <w:charset w:val="00"/>
    <w:family w:val="modern"/>
    <w:pitch w:val="fixed"/>
  </w:font>
  <w:font w:name="Courier New">
    <w:panose1 w:val="02070309020205020404"/>
    <w:charset w:val="00"/>
    <w:family w:val="auto"/>
    <w:pitch w:val="variable"/>
    <w:sig w:usb0="E0002AFF" w:usb1="C0007843" w:usb2="00000009" w:usb3="00000000" w:csb0="000001FF" w:csb1="00000000"/>
  </w:font>
  <w:font w:name="OpenSymbol">
    <w:charset w:val="02"/>
    <w:family w:val="auto"/>
    <w:pitch w:val="default"/>
  </w:font>
  <w:font w:name="Mangal">
    <w:panose1 w:val="02040503050203030202"/>
    <w:charset w:val="00"/>
    <w:family w:val="auto"/>
    <w:pitch w:val="variable"/>
    <w:sig w:usb0="00008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Lucida Sans Typewriter Oblique">
    <w:panose1 w:val="020B0509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D242E" w14:textId="77777777" w:rsidR="00CB0482" w:rsidRDefault="00CB0482">
      <w:r>
        <w:rPr>
          <w:color w:val="000000"/>
        </w:rPr>
        <w:separator/>
      </w:r>
    </w:p>
  </w:footnote>
  <w:footnote w:type="continuationSeparator" w:id="0">
    <w:p w14:paraId="3D183167" w14:textId="77777777" w:rsidR="00CB0482" w:rsidRDefault="00CB0482">
      <w:r>
        <w:continuationSeparator/>
      </w:r>
    </w:p>
  </w:footnote>
  <w:footnote w:id="1">
    <w:p w14:paraId="1E5E9FDA" w14:textId="77777777" w:rsidR="00EA3773" w:rsidRPr="00156C7E" w:rsidRDefault="008B5509">
      <w:pPr>
        <w:pStyle w:val="Footnote"/>
        <w:rPr>
          <w:lang w:val="it-IT"/>
        </w:rPr>
      </w:pPr>
      <w:r>
        <w:rPr>
          <w:rStyle w:val="Rimandonotaapidipagina"/>
        </w:rPr>
        <w:footnoteRef/>
      </w:r>
      <w:r w:rsidRPr="00156C7E">
        <w:rPr>
          <w:lang w:val="it-IT"/>
        </w:rPr>
        <w:t>La sezione relativa ai revisori è da compilarsi a cura del curatore.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64CC8" w14:textId="0A280179" w:rsidR="00EC3E54" w:rsidRPr="00EC3E54" w:rsidRDefault="008B5509">
    <w:pPr>
      <w:pStyle w:val="Intestazione"/>
      <w:tabs>
        <w:tab w:val="clear" w:pos="4986"/>
        <w:tab w:val="clear" w:pos="9972"/>
        <w:tab w:val="center" w:pos="4252"/>
        <w:tab w:val="center" w:pos="4264"/>
        <w:tab w:val="right" w:pos="8507"/>
      </w:tabs>
      <w:rPr>
        <w:lang w:val="it-IT"/>
      </w:rPr>
    </w:pPr>
    <w:r w:rsidRPr="00022229">
      <w:rPr>
        <w:lang w:val="it-IT"/>
      </w:rPr>
      <w:t>l</w:t>
    </w:r>
    <w:r w:rsidR="00B92808" w:rsidRPr="00022229">
      <w:rPr>
        <w:lang w:val="it-IT"/>
      </w:rPr>
      <w:t>ez. 13/05/2017</w:t>
    </w:r>
    <w:r w:rsidRPr="00022229">
      <w:rPr>
        <w:lang w:val="it-IT"/>
      </w:rPr>
      <w:t xml:space="preserve">, p. </w:t>
    </w:r>
    <w:r>
      <w:fldChar w:fldCharType="begin"/>
    </w:r>
    <w:r w:rsidRPr="00022229">
      <w:rPr>
        <w:lang w:val="it-IT"/>
      </w:rPr>
      <w:instrText xml:space="preserve"> PAGE </w:instrText>
    </w:r>
    <w:r>
      <w:fldChar w:fldCharType="separate"/>
    </w:r>
    <w:r w:rsidR="00FE1A29">
      <w:rPr>
        <w:noProof/>
        <w:lang w:val="it-IT"/>
      </w:rPr>
      <w:t>18</w:t>
    </w:r>
    <w:r>
      <w:fldChar w:fldCharType="end"/>
    </w:r>
    <w:r w:rsidRPr="00156C7E">
      <w:rPr>
        <w:lang w:val="it-IT"/>
      </w:rPr>
      <w:t>/</w:t>
    </w:r>
    <w:r w:rsidR="002C3D6E">
      <w:fldChar w:fldCharType="begin"/>
    </w:r>
    <w:r w:rsidR="002C3D6E" w:rsidRPr="00156C7E">
      <w:rPr>
        <w:lang w:val="it-IT"/>
      </w:rPr>
      <w:instrText xml:space="preserve"> NUMPAGES </w:instrText>
    </w:r>
    <w:r w:rsidR="002C3D6E">
      <w:fldChar w:fldCharType="separate"/>
    </w:r>
    <w:r w:rsidR="00FE1A29">
      <w:rPr>
        <w:noProof/>
        <w:lang w:val="it-IT"/>
      </w:rPr>
      <w:t>21</w:t>
    </w:r>
    <w:r w:rsidR="002C3D6E">
      <w:rPr>
        <w:noProof/>
      </w:rPr>
      <w:fldChar w:fldCharType="end"/>
    </w:r>
    <w:r w:rsidRPr="00156C7E">
      <w:rPr>
        <w:lang w:val="it-IT"/>
      </w:rPr>
      <w:t xml:space="preserve"> </w:t>
    </w:r>
    <w:r w:rsidRPr="00156C7E">
      <w:rPr>
        <w:lang w:val="it-IT"/>
      </w:rPr>
      <w:tab/>
      <w:t>Progettazione d</w:t>
    </w:r>
    <w:r w:rsidR="00EC3E54">
      <w:rPr>
        <w:lang w:val="it-IT"/>
      </w:rPr>
      <w:t>el Telaio, A.A. 2016-2017</w:t>
    </w:r>
    <w:r w:rsidR="00EC3E54">
      <w:rPr>
        <w:lang w:val="it-IT"/>
      </w:rPr>
      <w:tab/>
      <w:t>ver.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7FBB1" w14:textId="0474D047" w:rsidR="00054483" w:rsidRDefault="008B5509">
    <w:pPr>
      <w:pStyle w:val="Intestazione"/>
      <w:tabs>
        <w:tab w:val="clear" w:pos="4986"/>
        <w:tab w:val="clear" w:pos="9972"/>
        <w:tab w:val="center" w:pos="4252"/>
        <w:tab w:val="center" w:pos="4264"/>
        <w:tab w:val="right" w:pos="8507"/>
      </w:tabs>
    </w:pPr>
    <w:r w:rsidRPr="00156C7E">
      <w:rPr>
        <w:lang w:val="it-IT"/>
      </w:rPr>
      <w:t>v</w:t>
    </w:r>
    <w:r w:rsidR="00B92808">
      <w:rPr>
        <w:lang w:val="it-IT"/>
      </w:rPr>
      <w:t>er. 1</w:t>
    </w:r>
    <w:r w:rsidRPr="00156C7E">
      <w:rPr>
        <w:lang w:val="it-IT"/>
      </w:rPr>
      <w:tab/>
      <w:t>Progettazione d</w:t>
    </w:r>
    <w:r w:rsidR="00B92808">
      <w:rPr>
        <w:lang w:val="it-IT"/>
      </w:rPr>
      <w:t>el Telaio, A.A. 2016-2017</w:t>
    </w:r>
    <w:r w:rsidR="00B92808">
      <w:rPr>
        <w:lang w:val="it-IT"/>
      </w:rPr>
      <w:tab/>
      <w:t>lez. 10/05/2017,</w:t>
    </w:r>
    <w:r w:rsidRPr="00156C7E">
      <w:rPr>
        <w:lang w:val="it-IT"/>
      </w:rPr>
      <w:t xml:space="preserve"> p. </w:t>
    </w:r>
    <w:r>
      <w:fldChar w:fldCharType="begin"/>
    </w:r>
    <w:r w:rsidRPr="00156C7E">
      <w:rPr>
        <w:lang w:val="it-IT"/>
      </w:rPr>
      <w:instrText xml:space="preserve"> PAGE </w:instrText>
    </w:r>
    <w:r>
      <w:fldChar w:fldCharType="separate"/>
    </w:r>
    <w:r w:rsidR="00CB0482">
      <w:rPr>
        <w:noProof/>
        <w:lang w:val="it-IT"/>
      </w:rPr>
      <w:t>1</w:t>
    </w:r>
    <w:r>
      <w:fldChar w:fldCharType="end"/>
    </w:r>
    <w:r>
      <w:t>/</w:t>
    </w:r>
    <w:r w:rsidR="00CB0482">
      <w:fldChar w:fldCharType="begin"/>
    </w:r>
    <w:r w:rsidR="00CB0482">
      <w:instrText xml:space="preserve"> NUMPAGES </w:instrText>
    </w:r>
    <w:r w:rsidR="00CB0482">
      <w:fldChar w:fldCharType="separate"/>
    </w:r>
    <w:r w:rsidR="00CB0482">
      <w:rPr>
        <w:noProof/>
      </w:rPr>
      <w:t>1</w:t>
    </w:r>
    <w:r w:rsidR="00CB0482">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71454"/>
    <w:multiLevelType w:val="hybridMultilevel"/>
    <w:tmpl w:val="375890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BB00F26"/>
    <w:multiLevelType w:val="multilevel"/>
    <w:tmpl w:val="88FEE4B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hideSpellingErrors/>
  <w:hideGrammaticalErrors/>
  <w:defaultTabStop w:val="709"/>
  <w:autoHyphenation/>
  <w:hyphenationZone w:val="283"/>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773"/>
    <w:rsid w:val="00003F2F"/>
    <w:rsid w:val="00006304"/>
    <w:rsid w:val="00022229"/>
    <w:rsid w:val="000346B3"/>
    <w:rsid w:val="00044E5A"/>
    <w:rsid w:val="000549C0"/>
    <w:rsid w:val="000C2B02"/>
    <w:rsid w:val="00100865"/>
    <w:rsid w:val="00124162"/>
    <w:rsid w:val="001306B6"/>
    <w:rsid w:val="00130D29"/>
    <w:rsid w:val="0014004E"/>
    <w:rsid w:val="0015305A"/>
    <w:rsid w:val="00156553"/>
    <w:rsid w:val="00156C7E"/>
    <w:rsid w:val="00160C7F"/>
    <w:rsid w:val="00183C47"/>
    <w:rsid w:val="001B22DD"/>
    <w:rsid w:val="001B2FA6"/>
    <w:rsid w:val="001E7C4A"/>
    <w:rsid w:val="001F4A94"/>
    <w:rsid w:val="002002C4"/>
    <w:rsid w:val="0023480B"/>
    <w:rsid w:val="002668C4"/>
    <w:rsid w:val="002874D2"/>
    <w:rsid w:val="002A1F26"/>
    <w:rsid w:val="002A1F78"/>
    <w:rsid w:val="002C3D6E"/>
    <w:rsid w:val="002F0125"/>
    <w:rsid w:val="002F4B90"/>
    <w:rsid w:val="00310E58"/>
    <w:rsid w:val="003154BA"/>
    <w:rsid w:val="003349FF"/>
    <w:rsid w:val="00362C0B"/>
    <w:rsid w:val="0037115D"/>
    <w:rsid w:val="00377657"/>
    <w:rsid w:val="003834BB"/>
    <w:rsid w:val="003A1349"/>
    <w:rsid w:val="003A1B1C"/>
    <w:rsid w:val="003A2978"/>
    <w:rsid w:val="003C10FF"/>
    <w:rsid w:val="003C7C48"/>
    <w:rsid w:val="003E2690"/>
    <w:rsid w:val="003F1997"/>
    <w:rsid w:val="003F5E66"/>
    <w:rsid w:val="00406B73"/>
    <w:rsid w:val="00427C24"/>
    <w:rsid w:val="004338CF"/>
    <w:rsid w:val="004345A1"/>
    <w:rsid w:val="0043519B"/>
    <w:rsid w:val="00444CA6"/>
    <w:rsid w:val="00460F44"/>
    <w:rsid w:val="0047246D"/>
    <w:rsid w:val="00474FC5"/>
    <w:rsid w:val="00483CF0"/>
    <w:rsid w:val="004A3E79"/>
    <w:rsid w:val="004A448E"/>
    <w:rsid w:val="004B2825"/>
    <w:rsid w:val="004D55F3"/>
    <w:rsid w:val="004D5B95"/>
    <w:rsid w:val="004E0501"/>
    <w:rsid w:val="00502457"/>
    <w:rsid w:val="0052739C"/>
    <w:rsid w:val="00527BB0"/>
    <w:rsid w:val="00570E76"/>
    <w:rsid w:val="00586B99"/>
    <w:rsid w:val="00596D52"/>
    <w:rsid w:val="005A676F"/>
    <w:rsid w:val="005A6FEA"/>
    <w:rsid w:val="005B67C5"/>
    <w:rsid w:val="005D4974"/>
    <w:rsid w:val="005D6C39"/>
    <w:rsid w:val="005E0F39"/>
    <w:rsid w:val="005F3500"/>
    <w:rsid w:val="00601ED8"/>
    <w:rsid w:val="00604504"/>
    <w:rsid w:val="00610991"/>
    <w:rsid w:val="0061376E"/>
    <w:rsid w:val="0065706B"/>
    <w:rsid w:val="00662F7B"/>
    <w:rsid w:val="00662FF8"/>
    <w:rsid w:val="0067294F"/>
    <w:rsid w:val="00684CF6"/>
    <w:rsid w:val="00687E2B"/>
    <w:rsid w:val="006928BD"/>
    <w:rsid w:val="006A6434"/>
    <w:rsid w:val="006A7CE3"/>
    <w:rsid w:val="006C3035"/>
    <w:rsid w:val="006E45BD"/>
    <w:rsid w:val="006E4D3D"/>
    <w:rsid w:val="006F6B34"/>
    <w:rsid w:val="007114BB"/>
    <w:rsid w:val="00734528"/>
    <w:rsid w:val="0073651F"/>
    <w:rsid w:val="007407FA"/>
    <w:rsid w:val="007515C8"/>
    <w:rsid w:val="00771FEA"/>
    <w:rsid w:val="00774241"/>
    <w:rsid w:val="00792AA9"/>
    <w:rsid w:val="0079749E"/>
    <w:rsid w:val="007A7D2C"/>
    <w:rsid w:val="007B4AE8"/>
    <w:rsid w:val="007B7418"/>
    <w:rsid w:val="007C3C3D"/>
    <w:rsid w:val="007D7BC1"/>
    <w:rsid w:val="00804A57"/>
    <w:rsid w:val="00816966"/>
    <w:rsid w:val="008214D0"/>
    <w:rsid w:val="0082542F"/>
    <w:rsid w:val="00832B00"/>
    <w:rsid w:val="008344BC"/>
    <w:rsid w:val="008422A9"/>
    <w:rsid w:val="00881439"/>
    <w:rsid w:val="00881F48"/>
    <w:rsid w:val="008837CA"/>
    <w:rsid w:val="008917CE"/>
    <w:rsid w:val="0089225A"/>
    <w:rsid w:val="008B5509"/>
    <w:rsid w:val="008C35E8"/>
    <w:rsid w:val="008D026B"/>
    <w:rsid w:val="008E27D1"/>
    <w:rsid w:val="00917C1F"/>
    <w:rsid w:val="0093638B"/>
    <w:rsid w:val="009410FA"/>
    <w:rsid w:val="009419D6"/>
    <w:rsid w:val="00952282"/>
    <w:rsid w:val="00961174"/>
    <w:rsid w:val="0098400E"/>
    <w:rsid w:val="009B0C4C"/>
    <w:rsid w:val="009C4C68"/>
    <w:rsid w:val="009D2541"/>
    <w:rsid w:val="009D41B3"/>
    <w:rsid w:val="009E2850"/>
    <w:rsid w:val="009F3128"/>
    <w:rsid w:val="00A130E7"/>
    <w:rsid w:val="00A515AE"/>
    <w:rsid w:val="00A51CED"/>
    <w:rsid w:val="00A87B3B"/>
    <w:rsid w:val="00A90C56"/>
    <w:rsid w:val="00A91FAA"/>
    <w:rsid w:val="00AB46E4"/>
    <w:rsid w:val="00B26A33"/>
    <w:rsid w:val="00B303D4"/>
    <w:rsid w:val="00B36B3A"/>
    <w:rsid w:val="00B6706E"/>
    <w:rsid w:val="00B709B7"/>
    <w:rsid w:val="00B84838"/>
    <w:rsid w:val="00B90655"/>
    <w:rsid w:val="00B92808"/>
    <w:rsid w:val="00B929BE"/>
    <w:rsid w:val="00B93CA6"/>
    <w:rsid w:val="00BA44A6"/>
    <w:rsid w:val="00BB1E64"/>
    <w:rsid w:val="00BE7BD9"/>
    <w:rsid w:val="00C07F31"/>
    <w:rsid w:val="00C1752F"/>
    <w:rsid w:val="00C17622"/>
    <w:rsid w:val="00C17980"/>
    <w:rsid w:val="00C211B0"/>
    <w:rsid w:val="00C21498"/>
    <w:rsid w:val="00C25646"/>
    <w:rsid w:val="00C607C0"/>
    <w:rsid w:val="00C60D90"/>
    <w:rsid w:val="00C620EB"/>
    <w:rsid w:val="00C81656"/>
    <w:rsid w:val="00CA21CE"/>
    <w:rsid w:val="00CB0482"/>
    <w:rsid w:val="00CB30F9"/>
    <w:rsid w:val="00CB4A7D"/>
    <w:rsid w:val="00CC260C"/>
    <w:rsid w:val="00CC3B12"/>
    <w:rsid w:val="00D01B16"/>
    <w:rsid w:val="00D02385"/>
    <w:rsid w:val="00D07BD7"/>
    <w:rsid w:val="00D26F12"/>
    <w:rsid w:val="00D52D2B"/>
    <w:rsid w:val="00DA234E"/>
    <w:rsid w:val="00DC0340"/>
    <w:rsid w:val="00E045AD"/>
    <w:rsid w:val="00E41135"/>
    <w:rsid w:val="00E47F94"/>
    <w:rsid w:val="00E52BEC"/>
    <w:rsid w:val="00E54316"/>
    <w:rsid w:val="00E5684D"/>
    <w:rsid w:val="00E57AFD"/>
    <w:rsid w:val="00E824F9"/>
    <w:rsid w:val="00E937AA"/>
    <w:rsid w:val="00E96C15"/>
    <w:rsid w:val="00EA3773"/>
    <w:rsid w:val="00EB5DDE"/>
    <w:rsid w:val="00EC2B3F"/>
    <w:rsid w:val="00EC3E54"/>
    <w:rsid w:val="00ED1295"/>
    <w:rsid w:val="00ED326B"/>
    <w:rsid w:val="00F01D12"/>
    <w:rsid w:val="00F06064"/>
    <w:rsid w:val="00F17AEF"/>
    <w:rsid w:val="00F17C1C"/>
    <w:rsid w:val="00F30CDC"/>
    <w:rsid w:val="00F43F22"/>
    <w:rsid w:val="00F505FC"/>
    <w:rsid w:val="00F50C5A"/>
    <w:rsid w:val="00F542AF"/>
    <w:rsid w:val="00F70FF8"/>
    <w:rsid w:val="00FA5F9A"/>
    <w:rsid w:val="00FE1A29"/>
    <w:rsid w:val="00FF3C9A"/>
    <w:rsid w:val="00FF74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F13E5"/>
  <w15:docId w15:val="{7D65F2A7-77F8-42AE-BB7B-98F7E025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Heading"/>
    <w:next w:val="Textbody"/>
    <w:pPr>
      <w:outlineLvl w:val="0"/>
    </w:pPr>
    <w:rPr>
      <w:b/>
      <w:bCs/>
    </w:rPr>
  </w:style>
  <w:style w:type="paragraph" w:styleId="Titolo2">
    <w:name w:val="heading 2"/>
    <w:basedOn w:val="Heading"/>
    <w:next w:val="Textbody"/>
    <w:pPr>
      <w:spacing w:before="200"/>
      <w:outlineLvl w:val="1"/>
    </w:pPr>
    <w:rPr>
      <w:b/>
      <w:bCs/>
    </w:rPr>
  </w:style>
  <w:style w:type="paragraph" w:styleId="Titolo3">
    <w:name w:val="heading 3"/>
    <w:basedOn w:val="Heading"/>
    <w:next w:val="Textbody"/>
    <w:pPr>
      <w:spacing w:before="140"/>
      <w:outlineLvl w:val="2"/>
    </w:pPr>
    <w:rPr>
      <w:b/>
      <w:bCs/>
      <w:color w:val="000000"/>
      <w:szCs w:val="28"/>
    </w:rPr>
  </w:style>
  <w:style w:type="paragraph" w:styleId="Titolo4">
    <w:name w:val="heading 4"/>
    <w:basedOn w:val="Heading"/>
    <w:next w:val="Textbody"/>
    <w:pPr>
      <w:spacing w:before="120"/>
      <w:outlineLvl w:val="3"/>
    </w:pPr>
    <w:rPr>
      <w:b/>
      <w:bCs/>
      <w:i/>
      <w:iCs/>
      <w:color w:val="8080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Pr>
      <w:rFonts w:ascii="Times New Roman" w:eastAsia="Times New Roman" w:hAnsi="Times New Roman" w:cs="Times New Roman"/>
      <w:sz w:val="21"/>
    </w:rPr>
  </w:style>
  <w:style w:type="paragraph" w:customStyle="1" w:styleId="Heading">
    <w:name w:val="Heading"/>
    <w:basedOn w:val="Standard"/>
    <w:next w:val="Textbody"/>
    <w:pPr>
      <w:keepNext/>
      <w:spacing w:before="240" w:after="120"/>
    </w:pPr>
    <w:rPr>
      <w:sz w:val="28"/>
    </w:rPr>
  </w:style>
  <w:style w:type="paragraph" w:customStyle="1" w:styleId="Textbody">
    <w:name w:val="Text body"/>
    <w:basedOn w:val="Standard"/>
    <w:pPr>
      <w:tabs>
        <w:tab w:val="center" w:pos="0"/>
        <w:tab w:val="center" w:pos="4252"/>
        <w:tab w:val="right" w:pos="8504"/>
      </w:tabs>
      <w:spacing w:after="140" w:line="288" w:lineRule="auto"/>
      <w:jc w:val="both"/>
    </w:pPr>
  </w:style>
  <w:style w:type="paragraph" w:styleId="Elenco">
    <w:name w:val="List"/>
    <w:basedOn w:val="Textbody"/>
    <w:rPr>
      <w:rFonts w:cs="FreeSans"/>
      <w:sz w:val="24"/>
    </w:rPr>
  </w:style>
  <w:style w:type="paragraph" w:styleId="Didascalia">
    <w:name w:val="caption"/>
    <w:basedOn w:val="Standard"/>
    <w:pPr>
      <w:suppressLineNumbers/>
      <w:spacing w:before="120" w:after="120"/>
    </w:pPr>
    <w:rPr>
      <w:rFonts w:cs="FreeSans"/>
      <w:i/>
      <w:iCs/>
      <w:sz w:val="24"/>
    </w:rPr>
  </w:style>
  <w:style w:type="paragraph" w:customStyle="1" w:styleId="Index">
    <w:name w:val="Index"/>
    <w:basedOn w:val="Standard"/>
    <w:pPr>
      <w:suppressLineNumbers/>
    </w:pPr>
    <w:rPr>
      <w:rFonts w:cs="FreeSans"/>
      <w:sz w:val="24"/>
    </w:rPr>
  </w:style>
  <w:style w:type="paragraph" w:customStyle="1" w:styleId="Quotations">
    <w:name w:val="Quotations"/>
    <w:basedOn w:val="Standard"/>
    <w:pPr>
      <w:spacing w:after="283"/>
      <w:ind w:left="567" w:right="567"/>
    </w:pPr>
  </w:style>
  <w:style w:type="paragraph" w:styleId="Titolo">
    <w:name w:val="Title"/>
    <w:basedOn w:val="Heading"/>
    <w:next w:val="Textbody"/>
    <w:pPr>
      <w:jc w:val="center"/>
    </w:pPr>
    <w:rPr>
      <w:b/>
      <w:bCs/>
      <w:sz w:val="56"/>
      <w:szCs w:val="56"/>
    </w:rPr>
  </w:style>
  <w:style w:type="paragraph" w:styleId="Sottotitolo">
    <w:name w:val="Subtitle"/>
    <w:basedOn w:val="Heading"/>
    <w:next w:val="Textbody"/>
    <w:pPr>
      <w:spacing w:before="60"/>
      <w:jc w:val="center"/>
    </w:pPr>
    <w:rPr>
      <w:sz w:val="36"/>
      <w:szCs w:val="36"/>
    </w:rPr>
  </w:style>
  <w:style w:type="paragraph" w:styleId="Intestazione">
    <w:name w:val="header"/>
    <w:basedOn w:val="Standard"/>
    <w:pPr>
      <w:suppressLineNumbers/>
      <w:tabs>
        <w:tab w:val="center" w:pos="4986"/>
        <w:tab w:val="right" w:pos="9972"/>
      </w:tabs>
    </w:pPr>
  </w:style>
  <w:style w:type="paragraph" w:customStyle="1" w:styleId="Firstlineindent">
    <w:name w:val="First line indent"/>
    <w:basedOn w:val="Textbody"/>
  </w:style>
  <w:style w:type="paragraph" w:customStyle="1" w:styleId="Hangingindent">
    <w:name w:val="Hanging indent"/>
    <w:basedOn w:val="Textbody"/>
    <w:pPr>
      <w:tabs>
        <w:tab w:val="clear" w:pos="4252"/>
        <w:tab w:val="clear" w:pos="8504"/>
        <w:tab w:val="left" w:pos="0"/>
      </w:tabs>
    </w:pPr>
  </w:style>
  <w:style w:type="paragraph" w:customStyle="1" w:styleId="TableContents">
    <w:name w:val="Table Contents"/>
    <w:basedOn w:val="Standard"/>
    <w:pPr>
      <w:suppressLineNumbers/>
    </w:pPr>
  </w:style>
  <w:style w:type="paragraph" w:customStyle="1" w:styleId="PreformattedText">
    <w:name w:val="Preformatted Text"/>
    <w:basedOn w:val="Standard"/>
    <w:rPr>
      <w:rFonts w:ascii="Liberation Mono" w:eastAsia="Courier New" w:hAnsi="Liberation Mono" w:cs="Liberation Mono"/>
      <w:sz w:val="20"/>
      <w:szCs w:val="20"/>
    </w:rPr>
  </w:style>
  <w:style w:type="paragraph" w:customStyle="1" w:styleId="Footnote">
    <w:name w:val="Footnote"/>
    <w:basedOn w:val="Standard"/>
    <w:pPr>
      <w:suppressLineNumbers/>
      <w:ind w:left="339" w:hanging="339"/>
    </w:pPr>
    <w:rPr>
      <w:sz w:val="20"/>
      <w:szCs w:val="20"/>
    </w:rPr>
  </w:style>
  <w:style w:type="paragraph" w:customStyle="1" w:styleId="Framecontents">
    <w:name w:val="Frame contents"/>
    <w:basedOn w:val="Standard"/>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styleId="Enfasicorsivo">
    <w:name w:val="Emphasis"/>
    <w:rPr>
      <w:i/>
      <w:iCs/>
    </w:rPr>
  </w:style>
  <w:style w:type="character" w:customStyle="1" w:styleId="SourceText">
    <w:name w:val="Source Text"/>
    <w:rPr>
      <w:rFonts w:ascii="Liberation Mono" w:eastAsia="Courier New" w:hAnsi="Liberation Mono" w:cs="Liberation Mono"/>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Teletype">
    <w:name w:val="Teletype"/>
    <w:rPr>
      <w:rFonts w:ascii="Liberation Mono" w:eastAsia="Courier New" w:hAnsi="Liberation Mono" w:cs="Liberation Mono"/>
    </w:rPr>
  </w:style>
  <w:style w:type="character" w:customStyle="1" w:styleId="NumberingSymbols">
    <w:name w:val="Numbering Symbols"/>
  </w:style>
  <w:style w:type="character" w:styleId="Rimandonotaapidipagina">
    <w:name w:val="footnote reference"/>
    <w:basedOn w:val="Carpredefinitoparagrafo"/>
    <w:uiPriority w:val="99"/>
    <w:semiHidden/>
    <w:unhideWhenUsed/>
    <w:rPr>
      <w:vertAlign w:val="superscript"/>
    </w:rPr>
  </w:style>
  <w:style w:type="paragraph" w:styleId="Pidipagina">
    <w:name w:val="footer"/>
    <w:basedOn w:val="Normale"/>
    <w:link w:val="PidipaginaCarattere"/>
    <w:uiPriority w:val="99"/>
    <w:unhideWhenUsed/>
    <w:rsid w:val="00B9280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B92808"/>
    <w:rPr>
      <w:rFonts w:cs="Mangal"/>
      <w:szCs w:val="21"/>
    </w:rPr>
  </w:style>
  <w:style w:type="character" w:styleId="Enfasiintensa">
    <w:name w:val="Intense Emphasis"/>
    <w:basedOn w:val="Carpredefinitoparagrafo"/>
    <w:uiPriority w:val="21"/>
    <w:qFormat/>
    <w:rsid w:val="004345A1"/>
    <w:rPr>
      <w:i/>
      <w:iCs/>
      <w:color w:val="4472C4" w:themeColor="accent1"/>
    </w:rPr>
  </w:style>
  <w:style w:type="character" w:styleId="Collegamentoipertestuale">
    <w:name w:val="Hyperlink"/>
    <w:basedOn w:val="Carpredefinitoparagrafo"/>
    <w:uiPriority w:val="99"/>
    <w:unhideWhenUsed/>
    <w:rsid w:val="00D01B16"/>
    <w:rPr>
      <w:color w:val="0563C1" w:themeColor="hyperlink"/>
      <w:u w:val="single"/>
    </w:rPr>
  </w:style>
  <w:style w:type="paragraph" w:styleId="Testofumetto">
    <w:name w:val="Balloon Text"/>
    <w:basedOn w:val="Normale"/>
    <w:link w:val="TestofumettoCarattere"/>
    <w:uiPriority w:val="99"/>
    <w:semiHidden/>
    <w:unhideWhenUsed/>
    <w:rsid w:val="00FE1A29"/>
    <w:rPr>
      <w:rFonts w:ascii="Times New Roman" w:hAnsi="Times New Roman" w:cs="Mangal"/>
      <w:sz w:val="18"/>
      <w:szCs w:val="16"/>
    </w:rPr>
  </w:style>
  <w:style w:type="character" w:customStyle="1" w:styleId="TestofumettoCarattere">
    <w:name w:val="Testo fumetto Carattere"/>
    <w:basedOn w:val="Carpredefinitoparagrafo"/>
    <w:link w:val="Testofumetto"/>
    <w:uiPriority w:val="99"/>
    <w:semiHidden/>
    <w:rsid w:val="00FE1A29"/>
    <w:rPr>
      <w:rFonts w:ascii="Times New Roman" w:hAnsi="Times New Roman"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hyperlink" Target="https://cdm.ing.unimo.it/files/progetto_del_telaio/2017/tubo.mud"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yperlink" Target="https://cdm.ing.unimo.it/dokuwiki/_media/wikitelaio2017/centro_di_taglio_profilato_l0800_v003.mfd" TargetMode="External"/><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BD2558-ED09-DE4B-8B3C-4D47124D9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3325</Words>
  <Characters>18959</Characters>
  <Application>Microsoft Macintosh Word</Application>
  <DocSecurity>0</DocSecurity>
  <Lines>157</Lines>
  <Paragraphs>44</Paragraphs>
  <ScaleCrop>false</ScaleCrop>
  <HeadingPairs>
    <vt:vector size="4" baseType="variant">
      <vt:variant>
        <vt:lpstr>Titolo</vt:lpstr>
      </vt:variant>
      <vt:variant>
        <vt:i4>1</vt:i4>
      </vt:variant>
      <vt:variant>
        <vt:lpstr>Headings</vt:lpstr>
      </vt:variant>
      <vt:variant>
        <vt:i4>7</vt:i4>
      </vt:variant>
    </vt:vector>
  </HeadingPairs>
  <TitlesOfParts>
    <vt:vector size="8" baseType="lpstr">
      <vt:lpstr/>
      <vt:lpstr>Fase di preprocessing</vt:lpstr>
      <vt:lpstr/>
      <vt:lpstr/>
      <vt:lpstr/>
      <vt:lpstr>Seconda parte: Profilato a torsione</vt:lpstr>
      <vt:lpstr>    </vt:lpstr>
      <vt:lpstr>    Autori e carico orario</vt:lpstr>
    </vt:vector>
  </TitlesOfParts>
  <Company/>
  <LinksUpToDate>false</LinksUpToDate>
  <CharactersWithSpaces>22240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JACOPO COCOZZA</cp:lastModifiedBy>
  <cp:revision>3</cp:revision>
  <cp:lastPrinted>2017-05-24T17:49:00Z</cp:lastPrinted>
  <dcterms:created xsi:type="dcterms:W3CDTF">2017-05-24T17:49:00Z</dcterms:created>
  <dcterms:modified xsi:type="dcterms:W3CDTF">2017-05-24T17:49:00Z</dcterms:modified>
</cp:coreProperties>
</file>